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9"/>
        <w:gridCol w:w="647"/>
        <w:gridCol w:w="196"/>
        <w:gridCol w:w="694"/>
        <w:gridCol w:w="414"/>
        <w:gridCol w:w="155"/>
        <w:gridCol w:w="187"/>
        <w:gridCol w:w="383"/>
        <w:gridCol w:w="294"/>
        <w:gridCol w:w="260"/>
        <w:gridCol w:w="16"/>
        <w:gridCol w:w="569"/>
        <w:gridCol w:w="353"/>
        <w:gridCol w:w="217"/>
        <w:gridCol w:w="570"/>
        <w:gridCol w:w="80"/>
        <w:gridCol w:w="71"/>
        <w:gridCol w:w="132"/>
        <w:gridCol w:w="287"/>
        <w:gridCol w:w="518"/>
        <w:gridCol w:w="51"/>
        <w:gridCol w:w="570"/>
        <w:gridCol w:w="317"/>
        <w:gridCol w:w="253"/>
        <w:gridCol w:w="570"/>
        <w:gridCol w:w="115"/>
        <w:gridCol w:w="1422"/>
        <w:gridCol w:w="10"/>
      </w:tblGrid>
      <w:tr w:rsidR="006A701A" w:rsidRPr="008B4FE6" w14:paraId="15C1C05B" w14:textId="77777777" w:rsidTr="00B1045D">
        <w:trPr>
          <w:gridAfter w:val="1"/>
          <w:wAfter w:w="10" w:type="dxa"/>
          <w:trHeight w:val="1611"/>
        </w:trPr>
        <w:tc>
          <w:tcPr>
            <w:tcW w:w="6744" w:type="dxa"/>
            <w:gridSpan w:val="16"/>
          </w:tcPr>
          <w:p w14:paraId="43D3C369" w14:textId="45B77219" w:rsidR="00E14B43" w:rsidRPr="00E14B43" w:rsidRDefault="00685844" w:rsidP="00E14B43">
            <w:pPr>
              <w:spacing w:line="240" w:lineRule="auto"/>
              <w:ind w:hanging="34"/>
              <w:rPr>
                <w:rFonts w:ascii="Times New Roman" w:hAnsi="Times New Roman"/>
                <w:color w:val="000000"/>
              </w:rPr>
            </w:pPr>
            <w:bookmarkStart w:id="0" w:name="t1"/>
            <w:r>
              <w:rPr>
                <w:rFonts w:ascii="Times New Roman" w:hAnsi="Times New Roman"/>
                <w:b/>
                <w:color w:val="000000"/>
              </w:rPr>
              <w:t xml:space="preserve"> </w:t>
            </w:r>
            <w:r w:rsidR="00E14B43" w:rsidRPr="00E14B43">
              <w:rPr>
                <w:rFonts w:ascii="Times New Roman" w:hAnsi="Times New Roman"/>
                <w:b/>
                <w:color w:val="000000"/>
              </w:rPr>
              <w:t>Nazwa projektu</w:t>
            </w:r>
          </w:p>
          <w:p w14:paraId="2DFC70F5" w14:textId="4B091281" w:rsidR="00E14B43" w:rsidRPr="00E14B43" w:rsidRDefault="00E14B43" w:rsidP="000702A3">
            <w:pPr>
              <w:ind w:hanging="34"/>
              <w:rPr>
                <w:rFonts w:ascii="Times New Roman" w:hAnsi="Times New Roman"/>
                <w:color w:val="000000"/>
              </w:rPr>
            </w:pPr>
            <w:r w:rsidRPr="00E14B43">
              <w:rPr>
                <w:rFonts w:ascii="Times New Roman" w:hAnsi="Times New Roman"/>
                <w:color w:val="000000"/>
              </w:rPr>
              <w:t xml:space="preserve">Projekt </w:t>
            </w:r>
            <w:r w:rsidR="00286802">
              <w:rPr>
                <w:rFonts w:ascii="Times New Roman" w:hAnsi="Times New Roman"/>
                <w:color w:val="000000"/>
              </w:rPr>
              <w:t>ustawy o wykonywaniu pracy za pośrednictwem cyfrowych platform pracy</w:t>
            </w:r>
          </w:p>
          <w:p w14:paraId="490F8C4D" w14:textId="77777777" w:rsidR="00286802" w:rsidRDefault="00286802" w:rsidP="000702A3">
            <w:pPr>
              <w:ind w:hanging="34"/>
              <w:rPr>
                <w:rFonts w:ascii="Times New Roman" w:hAnsi="Times New Roman"/>
                <w:b/>
                <w:color w:val="000000"/>
              </w:rPr>
            </w:pPr>
          </w:p>
          <w:p w14:paraId="48862A5D" w14:textId="3617C5E4" w:rsidR="00E14B43" w:rsidRPr="00E14B43" w:rsidRDefault="00E14B43" w:rsidP="000702A3">
            <w:pPr>
              <w:ind w:hanging="34"/>
              <w:rPr>
                <w:rFonts w:ascii="Times New Roman" w:hAnsi="Times New Roman"/>
                <w:b/>
                <w:color w:val="000000"/>
              </w:rPr>
            </w:pPr>
            <w:r w:rsidRPr="00E14B43">
              <w:rPr>
                <w:rFonts w:ascii="Times New Roman" w:hAnsi="Times New Roman"/>
                <w:b/>
                <w:color w:val="000000"/>
              </w:rPr>
              <w:t>Ministerstwo wiodące i ministerstwa współpracujące</w:t>
            </w:r>
          </w:p>
          <w:bookmarkEnd w:id="0"/>
          <w:p w14:paraId="5E1416F0" w14:textId="77777777" w:rsidR="00E14B43" w:rsidRPr="00E14B43" w:rsidRDefault="00E14B43" w:rsidP="000702A3">
            <w:pPr>
              <w:ind w:hanging="34"/>
              <w:rPr>
                <w:rFonts w:ascii="Times New Roman" w:hAnsi="Times New Roman"/>
                <w:color w:val="000000"/>
              </w:rPr>
            </w:pPr>
            <w:r w:rsidRPr="00E14B43">
              <w:rPr>
                <w:rFonts w:ascii="Times New Roman" w:hAnsi="Times New Roman"/>
                <w:color w:val="000000"/>
              </w:rPr>
              <w:t xml:space="preserve">Ministerstwo Rodziny, Pracy i Polityki Społecznej  </w:t>
            </w:r>
          </w:p>
          <w:p w14:paraId="43C0D745" w14:textId="77777777" w:rsidR="00E14B43" w:rsidRPr="00E14B43" w:rsidRDefault="00E14B43" w:rsidP="000702A3">
            <w:pPr>
              <w:ind w:hanging="34"/>
              <w:rPr>
                <w:rFonts w:ascii="Times New Roman" w:hAnsi="Times New Roman"/>
                <w:b/>
                <w:color w:val="000000"/>
              </w:rPr>
            </w:pPr>
          </w:p>
          <w:p w14:paraId="580F42FD" w14:textId="77777777" w:rsidR="00E14B43" w:rsidRPr="00E14B43" w:rsidRDefault="00E14B43" w:rsidP="000702A3">
            <w:pPr>
              <w:ind w:hanging="34"/>
              <w:rPr>
                <w:rFonts w:ascii="Times New Roman" w:hAnsi="Times New Roman"/>
                <w:b/>
                <w:color w:val="000000"/>
              </w:rPr>
            </w:pPr>
            <w:r w:rsidRPr="00E14B43">
              <w:rPr>
                <w:rFonts w:ascii="Times New Roman" w:hAnsi="Times New Roman"/>
                <w:b/>
                <w:color w:val="000000"/>
              </w:rPr>
              <w:t xml:space="preserve">Osoba odpowiedzialna za projekt w randze Ministra, Sekretarza Stanu lub Podsekretarza Stanu </w:t>
            </w:r>
          </w:p>
          <w:p w14:paraId="5C89C457" w14:textId="5C037A08" w:rsidR="00E14B43" w:rsidRPr="00E14B43" w:rsidRDefault="00780306" w:rsidP="000702A3">
            <w:pPr>
              <w:ind w:hanging="34"/>
              <w:rPr>
                <w:rFonts w:ascii="Times New Roman" w:hAnsi="Times New Roman"/>
                <w:color w:val="000000"/>
              </w:rPr>
            </w:pPr>
            <w:r>
              <w:rPr>
                <w:rFonts w:ascii="Times New Roman" w:hAnsi="Times New Roman"/>
                <w:color w:val="000000"/>
              </w:rPr>
              <w:t xml:space="preserve">Pani </w:t>
            </w:r>
            <w:r w:rsidR="00E14B43" w:rsidRPr="00E14B43">
              <w:rPr>
                <w:rFonts w:ascii="Times New Roman" w:hAnsi="Times New Roman"/>
                <w:color w:val="000000"/>
              </w:rPr>
              <w:t>Agnieszka Dziemianowicz-Bąk, Minist</w:t>
            </w:r>
            <w:r w:rsidR="00F255C6">
              <w:rPr>
                <w:rFonts w:ascii="Times New Roman" w:hAnsi="Times New Roman"/>
                <w:color w:val="000000"/>
              </w:rPr>
              <w:t>ra</w:t>
            </w:r>
            <w:r w:rsidR="00E14B43" w:rsidRPr="00E14B43">
              <w:rPr>
                <w:rFonts w:ascii="Times New Roman" w:hAnsi="Times New Roman"/>
                <w:color w:val="000000"/>
              </w:rPr>
              <w:t xml:space="preserve"> Rodziny, Pracy i Polityki Społecznej</w:t>
            </w:r>
          </w:p>
          <w:p w14:paraId="5DC39ACD" w14:textId="77777777" w:rsidR="00286802" w:rsidRDefault="00286802" w:rsidP="000702A3">
            <w:pPr>
              <w:ind w:hanging="34"/>
              <w:rPr>
                <w:rFonts w:ascii="Times New Roman" w:hAnsi="Times New Roman"/>
                <w:b/>
                <w:color w:val="000000"/>
              </w:rPr>
            </w:pPr>
          </w:p>
          <w:p w14:paraId="2C3E350B" w14:textId="748642F5" w:rsidR="00E14B43" w:rsidRPr="00E14B43" w:rsidRDefault="00E14B43" w:rsidP="000702A3">
            <w:pPr>
              <w:ind w:hanging="34"/>
              <w:rPr>
                <w:rFonts w:ascii="Times New Roman" w:hAnsi="Times New Roman"/>
                <w:b/>
                <w:color w:val="000000"/>
              </w:rPr>
            </w:pPr>
            <w:r w:rsidRPr="00E14B43">
              <w:rPr>
                <w:rFonts w:ascii="Times New Roman" w:hAnsi="Times New Roman"/>
                <w:b/>
                <w:color w:val="000000"/>
              </w:rPr>
              <w:t>Kontakt do opiekuna merytorycznego projektu</w:t>
            </w:r>
          </w:p>
          <w:p w14:paraId="2FA4A69B" w14:textId="7553CA9E" w:rsidR="00ED34DB" w:rsidRDefault="00ED34DB" w:rsidP="000702A3">
            <w:pPr>
              <w:ind w:hanging="34"/>
              <w:rPr>
                <w:rFonts w:ascii="Times New Roman" w:hAnsi="Times New Roman"/>
                <w:bCs/>
              </w:rPr>
            </w:pPr>
            <w:r>
              <w:rPr>
                <w:rFonts w:ascii="Times New Roman" w:hAnsi="Times New Roman"/>
                <w:bCs/>
              </w:rPr>
              <w:t xml:space="preserve">Krzysztof Stefański, Dyrektor Departamentu Prawa Pracy </w:t>
            </w:r>
            <w:proofErr w:type="spellStart"/>
            <w:r>
              <w:rPr>
                <w:rFonts w:ascii="Times New Roman" w:hAnsi="Times New Roman"/>
                <w:bCs/>
              </w:rPr>
              <w:t>MRPiPS</w:t>
            </w:r>
            <w:proofErr w:type="spellEnd"/>
            <w:r>
              <w:rPr>
                <w:rFonts w:ascii="Times New Roman" w:hAnsi="Times New Roman"/>
                <w:bCs/>
              </w:rPr>
              <w:t xml:space="preserve">; </w:t>
            </w:r>
            <w:r w:rsidRPr="00A3044E">
              <w:rPr>
                <w:rFonts w:ascii="Times New Roman" w:hAnsi="Times New Roman"/>
                <w:bCs/>
              </w:rPr>
              <w:t>tel. 538117320, e-mail: krzysztof.stefanski@mrpips.gov.pl,</w:t>
            </w:r>
          </w:p>
          <w:p w14:paraId="5BF57910" w14:textId="37D6EA97" w:rsidR="00337043" w:rsidRPr="000702A3" w:rsidRDefault="00337043" w:rsidP="000702A3">
            <w:pPr>
              <w:ind w:hanging="34"/>
              <w:rPr>
                <w:rFonts w:ascii="Times New Roman" w:hAnsi="Times New Roman"/>
                <w:bCs/>
              </w:rPr>
            </w:pPr>
            <w:r w:rsidRPr="000702A3">
              <w:rPr>
                <w:rFonts w:ascii="Times New Roman" w:hAnsi="Times New Roman"/>
                <w:bCs/>
              </w:rPr>
              <w:t>Agnieszka Wołoszyn, Z</w:t>
            </w:r>
            <w:r w:rsidR="00656E43">
              <w:rPr>
                <w:rFonts w:ascii="Times New Roman" w:hAnsi="Times New Roman"/>
                <w:bCs/>
              </w:rPr>
              <w:t>-</w:t>
            </w:r>
            <w:r w:rsidRPr="000702A3">
              <w:rPr>
                <w:rFonts w:ascii="Times New Roman" w:hAnsi="Times New Roman"/>
                <w:bCs/>
              </w:rPr>
              <w:t xml:space="preserve">ca Dyrektora Departamentu Prawa Pracy </w:t>
            </w:r>
            <w:proofErr w:type="spellStart"/>
            <w:r w:rsidRPr="000702A3">
              <w:rPr>
                <w:rFonts w:ascii="Times New Roman" w:hAnsi="Times New Roman"/>
                <w:bCs/>
              </w:rPr>
              <w:t>MRPiPS</w:t>
            </w:r>
            <w:proofErr w:type="spellEnd"/>
            <w:r w:rsidRPr="000702A3">
              <w:rPr>
                <w:rFonts w:ascii="Times New Roman" w:hAnsi="Times New Roman"/>
                <w:bCs/>
              </w:rPr>
              <w:t xml:space="preserve">; </w:t>
            </w:r>
            <w:r w:rsidRPr="00A3044E">
              <w:rPr>
                <w:rFonts w:ascii="Times New Roman" w:hAnsi="Times New Roman"/>
                <w:bCs/>
              </w:rPr>
              <w:t xml:space="preserve"> tel. 538117320, e-mail: </w:t>
            </w:r>
            <w:hyperlink r:id="rId8" w:history="1">
              <w:r w:rsidRPr="000702A3">
                <w:rPr>
                  <w:rStyle w:val="Hipercze"/>
                  <w:rFonts w:ascii="Times New Roman" w:hAnsi="Times New Roman"/>
                  <w:bCs/>
                  <w:color w:val="auto"/>
                  <w:u w:val="none"/>
                </w:rPr>
                <w:t>agnieszka.woloszyn@mrpips.gov.pl</w:t>
              </w:r>
            </w:hyperlink>
            <w:r w:rsidR="00B87580" w:rsidRPr="000702A3">
              <w:rPr>
                <w:rFonts w:ascii="Times New Roman" w:hAnsi="Times New Roman"/>
                <w:bCs/>
              </w:rPr>
              <w:t>,</w:t>
            </w:r>
          </w:p>
          <w:p w14:paraId="03549DBE" w14:textId="4AF2665E" w:rsidR="00E14B43" w:rsidRPr="00A3044E" w:rsidRDefault="00E14B43" w:rsidP="000702A3">
            <w:pPr>
              <w:ind w:hanging="34"/>
              <w:rPr>
                <w:rStyle w:val="Hipercze"/>
                <w:rFonts w:ascii="Times New Roman" w:hAnsi="Times New Roman"/>
                <w:bCs/>
                <w:color w:val="auto"/>
                <w:u w:val="none"/>
              </w:rPr>
            </w:pPr>
            <w:r w:rsidRPr="000702A3">
              <w:rPr>
                <w:rFonts w:ascii="Times New Roman" w:hAnsi="Times New Roman"/>
              </w:rPr>
              <w:t>Mirosława Brzostek-Kleszcz</w:t>
            </w:r>
            <w:r w:rsidR="000702A3">
              <w:rPr>
                <w:rFonts w:ascii="Times New Roman" w:hAnsi="Times New Roman"/>
              </w:rPr>
              <w:t>,</w:t>
            </w:r>
            <w:r w:rsidRPr="000702A3">
              <w:rPr>
                <w:rFonts w:ascii="Times New Roman" w:hAnsi="Times New Roman"/>
              </w:rPr>
              <w:t xml:space="preserve"> Z</w:t>
            </w:r>
            <w:r w:rsidR="00656E43">
              <w:rPr>
                <w:rFonts w:ascii="Times New Roman" w:hAnsi="Times New Roman"/>
              </w:rPr>
              <w:t>-</w:t>
            </w:r>
            <w:r w:rsidR="00B87580" w:rsidRPr="000702A3">
              <w:rPr>
                <w:rFonts w:ascii="Times New Roman" w:hAnsi="Times New Roman"/>
              </w:rPr>
              <w:t>ca</w:t>
            </w:r>
            <w:r w:rsidRPr="000702A3">
              <w:rPr>
                <w:rFonts w:ascii="Times New Roman" w:hAnsi="Times New Roman"/>
              </w:rPr>
              <w:t xml:space="preserve"> Dyrektora Departamentu Prawa Pracy </w:t>
            </w:r>
            <w:proofErr w:type="spellStart"/>
            <w:r w:rsidR="00337043" w:rsidRPr="000702A3">
              <w:rPr>
                <w:rFonts w:ascii="Times New Roman" w:hAnsi="Times New Roman"/>
              </w:rPr>
              <w:t>MRPiPS</w:t>
            </w:r>
            <w:proofErr w:type="spellEnd"/>
            <w:r w:rsidR="00337043" w:rsidRPr="000702A3">
              <w:rPr>
                <w:rFonts w:ascii="Times New Roman" w:hAnsi="Times New Roman"/>
              </w:rPr>
              <w:t xml:space="preserve">; </w:t>
            </w:r>
            <w:r w:rsidRPr="00A3044E">
              <w:rPr>
                <w:rFonts w:ascii="Times New Roman" w:hAnsi="Times New Roman"/>
                <w:bCs/>
              </w:rPr>
              <w:t xml:space="preserve">tel. 538117320, e-mail: </w:t>
            </w:r>
            <w:hyperlink r:id="rId9" w:history="1">
              <w:r w:rsidR="001F7187" w:rsidRPr="00A3044E">
                <w:rPr>
                  <w:rStyle w:val="Hipercze"/>
                  <w:rFonts w:ascii="Times New Roman" w:hAnsi="Times New Roman"/>
                  <w:bCs/>
                  <w:color w:val="auto"/>
                  <w:u w:val="none"/>
                </w:rPr>
                <w:t>miroslawa.brzostek-kleszcz@mrpips.gov.pl</w:t>
              </w:r>
            </w:hyperlink>
            <w:r w:rsidR="00B87580" w:rsidRPr="00A3044E">
              <w:rPr>
                <w:rStyle w:val="Hipercze"/>
                <w:rFonts w:ascii="Times New Roman" w:hAnsi="Times New Roman"/>
                <w:bCs/>
                <w:color w:val="auto"/>
                <w:u w:val="none"/>
              </w:rPr>
              <w:t>,</w:t>
            </w:r>
          </w:p>
          <w:p w14:paraId="0CD0B848" w14:textId="12F237DD" w:rsidR="000702A3" w:rsidRPr="000245FB" w:rsidRDefault="000702A3" w:rsidP="000702A3">
            <w:pPr>
              <w:ind w:hanging="34"/>
              <w:rPr>
                <w:rFonts w:ascii="Times New Roman" w:hAnsi="Times New Roman"/>
                <w:lang w:eastAsia="pl-PL"/>
              </w:rPr>
            </w:pPr>
            <w:r w:rsidRPr="000245FB">
              <w:rPr>
                <w:rFonts w:ascii="Times New Roman" w:hAnsi="Times New Roman"/>
                <w:lang w:eastAsia="pl-PL"/>
              </w:rPr>
              <w:t xml:space="preserve">Jakub Szmit, </w:t>
            </w:r>
            <w:r w:rsidR="00B41BCB" w:rsidRPr="000245FB">
              <w:rPr>
                <w:rFonts w:ascii="Times New Roman" w:hAnsi="Times New Roman"/>
                <w:lang w:eastAsia="pl-PL"/>
              </w:rPr>
              <w:t xml:space="preserve">główny </w:t>
            </w:r>
            <w:r w:rsidR="004F1F3D" w:rsidRPr="000245FB">
              <w:rPr>
                <w:rFonts w:ascii="Times New Roman" w:hAnsi="Times New Roman"/>
                <w:lang w:eastAsia="pl-PL"/>
              </w:rPr>
              <w:t>specjalista</w:t>
            </w:r>
            <w:r w:rsidRPr="000245FB">
              <w:rPr>
                <w:rFonts w:ascii="Times New Roman" w:hAnsi="Times New Roman"/>
                <w:lang w:eastAsia="pl-PL"/>
              </w:rPr>
              <w:t>; tel. 538117320, e-mail: jakub.szmit@mrpips.gov.pl</w:t>
            </w:r>
          </w:p>
          <w:p w14:paraId="18DA6089" w14:textId="0ACE0B93" w:rsidR="000C505C" w:rsidRDefault="000C505C" w:rsidP="000C505C">
            <w:pPr>
              <w:ind w:hanging="34"/>
              <w:rPr>
                <w:rFonts w:ascii="Times New Roman" w:hAnsi="Times New Roman"/>
                <w:bCs/>
              </w:rPr>
            </w:pPr>
            <w:r w:rsidRPr="000C505C">
              <w:rPr>
                <w:rFonts w:ascii="Times New Roman" w:hAnsi="Times New Roman"/>
                <w:bCs/>
              </w:rPr>
              <w:t>Marlena Płachetko, radca; tel. 538117382, e-mail: marlena.plachetko@mrpips.gov.pl,</w:t>
            </w:r>
          </w:p>
          <w:p w14:paraId="1D9EB9A8" w14:textId="602ECA65" w:rsidR="00B41BCB" w:rsidRDefault="00B41BCB" w:rsidP="000C505C">
            <w:pPr>
              <w:ind w:hanging="34"/>
              <w:rPr>
                <w:rFonts w:ascii="Times New Roman" w:hAnsi="Times New Roman"/>
                <w:bCs/>
              </w:rPr>
            </w:pPr>
            <w:r w:rsidRPr="00B41BCB">
              <w:rPr>
                <w:rFonts w:ascii="Times New Roman" w:hAnsi="Times New Roman"/>
                <w:bCs/>
              </w:rPr>
              <w:t>Edyta Czarnocka, radca; tel. 668213577, e-mail: edyta.czarnocka@mrpips.gov.pl</w:t>
            </w:r>
            <w:r>
              <w:rPr>
                <w:rFonts w:ascii="Times New Roman" w:hAnsi="Times New Roman"/>
                <w:bCs/>
              </w:rPr>
              <w:t>;</w:t>
            </w:r>
          </w:p>
          <w:p w14:paraId="38A609DE" w14:textId="718333DA" w:rsidR="004F1F3D" w:rsidRDefault="004F1F3D" w:rsidP="000C505C">
            <w:pPr>
              <w:ind w:hanging="34"/>
              <w:rPr>
                <w:rFonts w:ascii="Times New Roman" w:hAnsi="Times New Roman"/>
                <w:bCs/>
              </w:rPr>
            </w:pPr>
            <w:r w:rsidRPr="004F1F3D">
              <w:rPr>
                <w:rFonts w:ascii="Times New Roman" w:hAnsi="Times New Roman"/>
                <w:bCs/>
              </w:rPr>
              <w:t>Katarzyna Jędrzejewska, główny specjalista ds. legislacji; tel. 538 117 324, e-mail: katarzyna.jedrzejewska@mrpips.gov.pl,</w:t>
            </w:r>
          </w:p>
          <w:p w14:paraId="49B47C55" w14:textId="7491C46B" w:rsidR="000C505C" w:rsidRDefault="000C505C" w:rsidP="000C505C">
            <w:pPr>
              <w:ind w:hanging="34"/>
              <w:rPr>
                <w:rFonts w:ascii="Times New Roman" w:hAnsi="Times New Roman"/>
                <w:bCs/>
              </w:rPr>
            </w:pPr>
            <w:r w:rsidRPr="000C505C">
              <w:rPr>
                <w:rFonts w:ascii="Times New Roman" w:hAnsi="Times New Roman"/>
                <w:bCs/>
              </w:rPr>
              <w:t xml:space="preserve">Juliusz Wrębiak, </w:t>
            </w:r>
            <w:r>
              <w:rPr>
                <w:rFonts w:ascii="Times New Roman" w:hAnsi="Times New Roman"/>
                <w:bCs/>
              </w:rPr>
              <w:t>radca prawny</w:t>
            </w:r>
            <w:r w:rsidRPr="000C505C">
              <w:rPr>
                <w:rFonts w:ascii="Times New Roman" w:hAnsi="Times New Roman"/>
                <w:bCs/>
              </w:rPr>
              <w:t>, tel. 538117346, e-mail: juliusz.wrebiak@mrpips.gov.pl</w:t>
            </w:r>
            <w:r>
              <w:rPr>
                <w:rFonts w:ascii="Times New Roman" w:hAnsi="Times New Roman"/>
                <w:bCs/>
              </w:rPr>
              <w:t>,</w:t>
            </w:r>
          </w:p>
          <w:p w14:paraId="58DB9FD0" w14:textId="513F459B" w:rsidR="005D7017" w:rsidRPr="00A3044E" w:rsidRDefault="00ED34DB" w:rsidP="000C505C">
            <w:pPr>
              <w:ind w:hanging="34"/>
              <w:rPr>
                <w:rFonts w:ascii="Times New Roman" w:hAnsi="Times New Roman"/>
                <w:color w:val="000000"/>
              </w:rPr>
            </w:pPr>
            <w:r w:rsidRPr="00ED34DB">
              <w:rPr>
                <w:rFonts w:ascii="Times New Roman" w:hAnsi="Times New Roman"/>
                <w:bCs/>
              </w:rPr>
              <w:t>Aleksandra Pietras, główny specjalista; tel. 538117358, e-mail: aleksandra.pietras@mrpips.gov.pl</w:t>
            </w:r>
            <w:r w:rsidR="000C505C">
              <w:rPr>
                <w:rFonts w:ascii="Times New Roman" w:hAnsi="Times New Roman"/>
                <w:bCs/>
              </w:rPr>
              <w:t>.</w:t>
            </w:r>
          </w:p>
        </w:tc>
        <w:tc>
          <w:tcPr>
            <w:tcW w:w="4306" w:type="dxa"/>
            <w:gridSpan w:val="11"/>
            <w:shd w:val="clear" w:color="auto" w:fill="FFFFFF"/>
          </w:tcPr>
          <w:p w14:paraId="7C8ED3F0" w14:textId="450572B6" w:rsidR="001B3460" w:rsidRPr="00642825" w:rsidRDefault="001B3460" w:rsidP="001B3460">
            <w:pPr>
              <w:spacing w:line="240" w:lineRule="auto"/>
              <w:rPr>
                <w:rFonts w:ascii="Times New Roman" w:hAnsi="Times New Roman"/>
                <w:b/>
                <w:sz w:val="21"/>
                <w:szCs w:val="21"/>
              </w:rPr>
            </w:pPr>
            <w:r w:rsidRPr="00642825">
              <w:rPr>
                <w:rFonts w:ascii="Times New Roman" w:hAnsi="Times New Roman"/>
                <w:b/>
                <w:sz w:val="21"/>
                <w:szCs w:val="21"/>
              </w:rPr>
              <w:t>Data sporządzenia</w:t>
            </w:r>
            <w:r w:rsidRPr="00642825">
              <w:rPr>
                <w:rFonts w:ascii="Times New Roman" w:hAnsi="Times New Roman"/>
                <w:b/>
                <w:sz w:val="21"/>
                <w:szCs w:val="21"/>
              </w:rPr>
              <w:br/>
            </w:r>
            <w:r w:rsidR="00CA1322">
              <w:rPr>
                <w:rFonts w:ascii="Times New Roman" w:hAnsi="Times New Roman"/>
                <w:sz w:val="21"/>
                <w:szCs w:val="21"/>
              </w:rPr>
              <w:t>6</w:t>
            </w:r>
            <w:r w:rsidR="00661F6B">
              <w:rPr>
                <w:rFonts w:ascii="Times New Roman" w:hAnsi="Times New Roman"/>
                <w:sz w:val="21"/>
                <w:szCs w:val="21"/>
              </w:rPr>
              <w:t xml:space="preserve"> sierpnia </w:t>
            </w:r>
            <w:r w:rsidR="00050D45">
              <w:rPr>
                <w:rFonts w:ascii="Times New Roman" w:hAnsi="Times New Roman"/>
                <w:sz w:val="21"/>
                <w:szCs w:val="21"/>
              </w:rPr>
              <w:t>202</w:t>
            </w:r>
            <w:r w:rsidR="000C505C">
              <w:rPr>
                <w:rFonts w:ascii="Times New Roman" w:hAnsi="Times New Roman"/>
                <w:sz w:val="21"/>
                <w:szCs w:val="21"/>
              </w:rPr>
              <w:t>6</w:t>
            </w:r>
            <w:r w:rsidR="00C65D53">
              <w:rPr>
                <w:rFonts w:ascii="Times New Roman" w:hAnsi="Times New Roman"/>
                <w:sz w:val="21"/>
                <w:szCs w:val="21"/>
              </w:rPr>
              <w:t xml:space="preserve"> </w:t>
            </w:r>
            <w:r w:rsidR="0080045F">
              <w:rPr>
                <w:rFonts w:ascii="Times New Roman" w:hAnsi="Times New Roman"/>
                <w:sz w:val="21"/>
                <w:szCs w:val="21"/>
              </w:rPr>
              <w:t>r.</w:t>
            </w:r>
          </w:p>
          <w:p w14:paraId="0E65AC2E" w14:textId="77777777" w:rsidR="00F76884" w:rsidRDefault="00F76884" w:rsidP="00F76884">
            <w:pPr>
              <w:spacing w:line="240" w:lineRule="auto"/>
              <w:rPr>
                <w:rFonts w:ascii="Times New Roman" w:hAnsi="Times New Roman"/>
                <w:b/>
              </w:rPr>
            </w:pPr>
          </w:p>
          <w:p w14:paraId="6D8B1C47" w14:textId="614837B4" w:rsidR="00F76884" w:rsidRDefault="001C22EB" w:rsidP="00F76884">
            <w:pPr>
              <w:spacing w:line="240" w:lineRule="auto"/>
              <w:rPr>
                <w:rFonts w:ascii="Times New Roman" w:hAnsi="Times New Roman"/>
                <w:b/>
              </w:rPr>
            </w:pPr>
            <w:r>
              <w:rPr>
                <w:rFonts w:ascii="Times New Roman" w:hAnsi="Times New Roman"/>
                <w:b/>
              </w:rPr>
              <w:t>Źródło:</w:t>
            </w:r>
          </w:p>
          <w:p w14:paraId="7BDDC669" w14:textId="77777777" w:rsidR="00F65107" w:rsidRPr="00F65107" w:rsidRDefault="00F65107" w:rsidP="00F65107">
            <w:pPr>
              <w:spacing w:before="120" w:line="240" w:lineRule="auto"/>
              <w:rPr>
                <w:rFonts w:ascii="Times New Roman" w:hAnsi="Times New Roman"/>
                <w:bCs/>
                <w:color w:val="000000"/>
              </w:rPr>
            </w:pPr>
            <w:r w:rsidRPr="00F65107">
              <w:rPr>
                <w:rFonts w:ascii="Times New Roman" w:hAnsi="Times New Roman"/>
                <w:bCs/>
                <w:color w:val="000000"/>
              </w:rPr>
              <w:t>wdrożenie dyrektywy UE</w:t>
            </w:r>
          </w:p>
          <w:p w14:paraId="2A8DE948" w14:textId="77777777" w:rsidR="00E14B43" w:rsidRPr="001B156D" w:rsidRDefault="00E14B43" w:rsidP="00F76884">
            <w:pPr>
              <w:spacing w:line="240" w:lineRule="auto"/>
              <w:rPr>
                <w:rFonts w:ascii="Times New Roman" w:hAnsi="Times New Roman"/>
                <w:b/>
              </w:rPr>
            </w:pPr>
          </w:p>
          <w:p w14:paraId="48180558" w14:textId="239B2B4B" w:rsidR="006A701A" w:rsidRDefault="006A701A" w:rsidP="00E14B43">
            <w:pPr>
              <w:spacing w:before="120" w:line="240" w:lineRule="auto"/>
              <w:rPr>
                <w:rFonts w:ascii="Times New Roman" w:hAnsi="Times New Roman"/>
                <w:b/>
                <w:color w:val="000000"/>
              </w:rPr>
            </w:pPr>
            <w:r w:rsidRPr="008B4FE6">
              <w:rPr>
                <w:rFonts w:ascii="Times New Roman" w:hAnsi="Times New Roman"/>
                <w:b/>
                <w:color w:val="000000"/>
              </w:rPr>
              <w:t xml:space="preserve">Nr </w:t>
            </w:r>
            <w:r w:rsidR="0057668E">
              <w:rPr>
                <w:rFonts w:ascii="Times New Roman" w:hAnsi="Times New Roman"/>
                <w:b/>
                <w:color w:val="000000"/>
              </w:rPr>
              <w:t>w</w:t>
            </w:r>
            <w:r w:rsidRPr="008B4FE6">
              <w:rPr>
                <w:rFonts w:ascii="Times New Roman" w:hAnsi="Times New Roman"/>
                <w:b/>
                <w:color w:val="000000"/>
              </w:rPr>
              <w:t xml:space="preserve"> wykaz</w:t>
            </w:r>
            <w:r w:rsidR="0057668E">
              <w:rPr>
                <w:rFonts w:ascii="Times New Roman" w:hAnsi="Times New Roman"/>
                <w:b/>
                <w:color w:val="000000"/>
              </w:rPr>
              <w:t>ie</w:t>
            </w:r>
            <w:r w:rsidRPr="008B4FE6">
              <w:rPr>
                <w:rFonts w:ascii="Times New Roman" w:hAnsi="Times New Roman"/>
                <w:b/>
                <w:color w:val="000000"/>
              </w:rPr>
              <w:t xml:space="preserve"> prac</w:t>
            </w:r>
            <w:r w:rsidR="0080045F">
              <w:rPr>
                <w:rFonts w:ascii="Times New Roman" w:hAnsi="Times New Roman"/>
                <w:b/>
                <w:color w:val="000000"/>
              </w:rPr>
              <w:t>:</w:t>
            </w:r>
            <w:r w:rsidR="004F77BD">
              <w:rPr>
                <w:rFonts w:ascii="Times New Roman" w:hAnsi="Times New Roman"/>
                <w:b/>
                <w:color w:val="000000"/>
              </w:rPr>
              <w:t xml:space="preserve"> </w:t>
            </w:r>
            <w:r w:rsidR="00DB4B52" w:rsidRPr="00DB4B52">
              <w:rPr>
                <w:rFonts w:ascii="Times New Roman" w:hAnsi="Times New Roman"/>
                <w:color w:val="000000"/>
              </w:rPr>
              <w:t>UC160</w:t>
            </w:r>
          </w:p>
          <w:p w14:paraId="644DBFBE" w14:textId="7539DE74" w:rsidR="004F77BD" w:rsidRPr="008B4FE6" w:rsidRDefault="004F77BD" w:rsidP="00C16BCE">
            <w:pPr>
              <w:spacing w:before="120" w:line="240" w:lineRule="auto"/>
              <w:rPr>
                <w:rFonts w:ascii="Times New Roman" w:hAnsi="Times New Roman"/>
                <w:color w:val="000000"/>
                <w:sz w:val="28"/>
                <w:szCs w:val="28"/>
              </w:rPr>
            </w:pPr>
          </w:p>
        </w:tc>
      </w:tr>
      <w:tr w:rsidR="006A701A" w:rsidRPr="0022687A" w14:paraId="3D956916" w14:textId="77777777" w:rsidTr="00B1045D">
        <w:trPr>
          <w:gridAfter w:val="1"/>
          <w:wAfter w:w="10" w:type="dxa"/>
          <w:trHeight w:val="142"/>
        </w:trPr>
        <w:tc>
          <w:tcPr>
            <w:tcW w:w="11050" w:type="dxa"/>
            <w:gridSpan w:val="27"/>
            <w:shd w:val="clear" w:color="auto" w:fill="99CCFF"/>
          </w:tcPr>
          <w:p w14:paraId="44FD1EDA" w14:textId="77777777" w:rsidR="006A701A" w:rsidRPr="00627221" w:rsidRDefault="006A701A" w:rsidP="001B4CA1">
            <w:pPr>
              <w:spacing w:line="240" w:lineRule="auto"/>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6A701A" w:rsidRPr="008B4FE6" w14:paraId="55BB7AC8" w14:textId="77777777" w:rsidTr="00B1045D">
        <w:trPr>
          <w:gridAfter w:val="1"/>
          <w:wAfter w:w="10" w:type="dxa"/>
          <w:trHeight w:val="333"/>
        </w:trPr>
        <w:tc>
          <w:tcPr>
            <w:tcW w:w="11050" w:type="dxa"/>
            <w:gridSpan w:val="27"/>
            <w:shd w:val="clear" w:color="auto" w:fill="99CCFF"/>
            <w:vAlign w:val="center"/>
          </w:tcPr>
          <w:p w14:paraId="27ED4D4E" w14:textId="77777777" w:rsidR="006A701A" w:rsidRPr="008B4FE6" w:rsidRDefault="003D12F6" w:rsidP="00772FD5">
            <w:pPr>
              <w:numPr>
                <w:ilvl w:val="0"/>
                <w:numId w:val="1"/>
              </w:numPr>
              <w:spacing w:before="60" w:after="60" w:line="240" w:lineRule="auto"/>
              <w:ind w:left="318" w:hanging="284"/>
              <w:jc w:val="both"/>
              <w:rPr>
                <w:rFonts w:ascii="Times New Roman" w:hAnsi="Times New Roman"/>
                <w:b/>
                <w:color w:val="000000"/>
              </w:rPr>
            </w:pPr>
            <w:r w:rsidRPr="001812C7">
              <w:rPr>
                <w:rFonts w:ascii="Times New Roman" w:hAnsi="Times New Roman"/>
                <w:b/>
              </w:rPr>
              <w:t xml:space="preserve">Jaki problem jest </w:t>
            </w:r>
            <w:r w:rsidR="00CC6305" w:rsidRPr="001812C7">
              <w:rPr>
                <w:rFonts w:ascii="Times New Roman" w:hAnsi="Times New Roman"/>
                <w:b/>
              </w:rPr>
              <w:t>rozwiązywany</w:t>
            </w:r>
            <w:r w:rsidR="00CC6305">
              <w:rPr>
                <w:rFonts w:ascii="Times New Roman" w:hAnsi="Times New Roman"/>
                <w:b/>
              </w:rPr>
              <w:t>?</w:t>
            </w:r>
            <w:bookmarkStart w:id="1" w:name="Wybór1"/>
            <w:bookmarkEnd w:id="1"/>
          </w:p>
        </w:tc>
      </w:tr>
      <w:tr w:rsidR="00C017C1" w:rsidRPr="008B4FE6" w14:paraId="45C0C46F" w14:textId="77777777" w:rsidTr="00B1045D">
        <w:trPr>
          <w:gridAfter w:val="1"/>
          <w:wAfter w:w="10" w:type="dxa"/>
          <w:trHeight w:val="142"/>
        </w:trPr>
        <w:tc>
          <w:tcPr>
            <w:tcW w:w="11050" w:type="dxa"/>
            <w:gridSpan w:val="27"/>
            <w:shd w:val="clear" w:color="auto" w:fill="FFFFFF"/>
          </w:tcPr>
          <w:p w14:paraId="127CECDF" w14:textId="7CC6AB6C" w:rsidR="00F65107" w:rsidRPr="00F65107" w:rsidRDefault="00C16BCE" w:rsidP="00FF7EAA">
            <w:pPr>
              <w:jc w:val="both"/>
              <w:rPr>
                <w:rFonts w:ascii="Times New Roman" w:hAnsi="Times New Roman"/>
                <w:bCs/>
              </w:rPr>
            </w:pPr>
            <w:r w:rsidRPr="00C16BCE">
              <w:rPr>
                <w:rFonts w:ascii="Times New Roman" w:hAnsi="Times New Roman"/>
                <w:bCs/>
              </w:rPr>
              <w:t>Projekt</w:t>
            </w:r>
            <w:r>
              <w:rPr>
                <w:rFonts w:ascii="Times New Roman" w:hAnsi="Times New Roman"/>
                <w:bCs/>
              </w:rPr>
              <w:t xml:space="preserve">owana </w:t>
            </w:r>
            <w:r w:rsidRPr="00C16BCE">
              <w:rPr>
                <w:rFonts w:ascii="Times New Roman" w:hAnsi="Times New Roman"/>
                <w:bCs/>
              </w:rPr>
              <w:t>ustaw</w:t>
            </w:r>
            <w:r>
              <w:rPr>
                <w:rFonts w:ascii="Times New Roman" w:hAnsi="Times New Roman"/>
                <w:bCs/>
              </w:rPr>
              <w:t>a</w:t>
            </w:r>
            <w:r w:rsidRPr="00C16BCE">
              <w:rPr>
                <w:rFonts w:ascii="Times New Roman" w:hAnsi="Times New Roman"/>
                <w:bCs/>
              </w:rPr>
              <w:t xml:space="preserve"> ma na celu implementację dyrektywy Parlamentu Europejskiego i Rady (UE) </w:t>
            </w:r>
            <w:bookmarkStart w:id="2" w:name="_Hlk194393804"/>
            <w:r w:rsidRPr="00C16BCE">
              <w:rPr>
                <w:rFonts w:ascii="Times New Roman" w:hAnsi="Times New Roman"/>
                <w:bCs/>
              </w:rPr>
              <w:t>2024/2831</w:t>
            </w:r>
            <w:bookmarkEnd w:id="2"/>
            <w:r w:rsidRPr="00C16BCE">
              <w:rPr>
                <w:rFonts w:ascii="Times New Roman" w:hAnsi="Times New Roman"/>
                <w:bCs/>
              </w:rPr>
              <w:t xml:space="preserve"> z dnia 23 października 2024 r. w sprawie poprawy warunków pracy za pośrednictwem platform</w:t>
            </w:r>
            <w:r>
              <w:rPr>
                <w:rFonts w:ascii="Times New Roman" w:hAnsi="Times New Roman"/>
                <w:bCs/>
              </w:rPr>
              <w:t>, zwanej dalej „dyrektywą”</w:t>
            </w:r>
            <w:r w:rsidRPr="00C16BCE">
              <w:rPr>
                <w:rFonts w:ascii="Times New Roman" w:hAnsi="Times New Roman"/>
                <w:bCs/>
              </w:rPr>
              <w:t xml:space="preserve">. </w:t>
            </w:r>
            <w:r w:rsidR="00F65107" w:rsidRPr="00F65107">
              <w:rPr>
                <w:rFonts w:ascii="Times New Roman" w:hAnsi="Times New Roman"/>
                <w:bCs/>
              </w:rPr>
              <w:t>Implementacja dyrektywy do krajowego porządku prawnego</w:t>
            </w:r>
            <w:r w:rsidR="00F65107">
              <w:rPr>
                <w:rFonts w:ascii="Times New Roman" w:hAnsi="Times New Roman"/>
                <w:bCs/>
              </w:rPr>
              <w:t xml:space="preserve"> </w:t>
            </w:r>
            <w:r w:rsidR="00F65107" w:rsidRPr="00F65107">
              <w:rPr>
                <w:rFonts w:ascii="Times New Roman" w:hAnsi="Times New Roman"/>
                <w:bCs/>
              </w:rPr>
              <w:t>powinna nastąpić w terminie do dnia 2 grudnia 2026 r.</w:t>
            </w:r>
          </w:p>
          <w:p w14:paraId="331A0F6A" w14:textId="4D389FF8" w:rsidR="00C16BCE" w:rsidRPr="00C16BCE" w:rsidRDefault="00C16BCE" w:rsidP="00FF7EAA">
            <w:pPr>
              <w:jc w:val="both"/>
              <w:rPr>
                <w:rFonts w:ascii="Times New Roman" w:hAnsi="Times New Roman"/>
                <w:bCs/>
              </w:rPr>
            </w:pPr>
            <w:r>
              <w:rPr>
                <w:rFonts w:ascii="Times New Roman" w:hAnsi="Times New Roman"/>
                <w:bCs/>
              </w:rPr>
              <w:t xml:space="preserve">Celem dyrektywy jest </w:t>
            </w:r>
            <w:r w:rsidRPr="00C16BCE">
              <w:rPr>
                <w:rFonts w:ascii="Times New Roman" w:hAnsi="Times New Roman"/>
                <w:bCs/>
              </w:rPr>
              <w:t>popraw</w:t>
            </w:r>
            <w:r>
              <w:rPr>
                <w:rFonts w:ascii="Times New Roman" w:hAnsi="Times New Roman"/>
                <w:bCs/>
              </w:rPr>
              <w:t>a</w:t>
            </w:r>
            <w:r w:rsidRPr="00C16BCE">
              <w:rPr>
                <w:rFonts w:ascii="Times New Roman" w:hAnsi="Times New Roman"/>
                <w:bCs/>
              </w:rPr>
              <w:t xml:space="preserve"> warunków pracy i ochron</w:t>
            </w:r>
            <w:r w:rsidR="00871CD7">
              <w:rPr>
                <w:rFonts w:ascii="Times New Roman" w:hAnsi="Times New Roman"/>
                <w:bCs/>
              </w:rPr>
              <w:t>a</w:t>
            </w:r>
            <w:r w:rsidRPr="00C16BCE">
              <w:rPr>
                <w:rFonts w:ascii="Times New Roman" w:hAnsi="Times New Roman"/>
                <w:bCs/>
              </w:rPr>
              <w:t xml:space="preserve"> danych osobowych w odniesieniu do pracy za pośrednictwem platform poprzez:</w:t>
            </w:r>
          </w:p>
          <w:p w14:paraId="09CE2F20" w14:textId="77777777" w:rsidR="00C16BCE" w:rsidRPr="00C16BCE" w:rsidRDefault="00C16BCE" w:rsidP="007E515B">
            <w:pPr>
              <w:numPr>
                <w:ilvl w:val="0"/>
                <w:numId w:val="20"/>
              </w:numPr>
              <w:jc w:val="both"/>
              <w:rPr>
                <w:rFonts w:ascii="Times New Roman" w:hAnsi="Times New Roman"/>
                <w:bCs/>
              </w:rPr>
            </w:pPr>
            <w:r w:rsidRPr="00C16BCE">
              <w:rPr>
                <w:rFonts w:ascii="Times New Roman" w:hAnsi="Times New Roman"/>
                <w:bCs/>
              </w:rPr>
              <w:t xml:space="preserve">wprowadzenie środków ułatwiających określanie prawidłowego statusu zatrudnienia osób wykonujących pracę za pośrednictwem platform; </w:t>
            </w:r>
          </w:p>
          <w:p w14:paraId="45F29B64" w14:textId="77777777" w:rsidR="00C16BCE" w:rsidRPr="00C16BCE" w:rsidRDefault="00C16BCE" w:rsidP="007E515B">
            <w:pPr>
              <w:numPr>
                <w:ilvl w:val="0"/>
                <w:numId w:val="20"/>
              </w:numPr>
              <w:jc w:val="both"/>
              <w:rPr>
                <w:rFonts w:ascii="Times New Roman" w:hAnsi="Times New Roman"/>
                <w:bCs/>
              </w:rPr>
            </w:pPr>
            <w:r w:rsidRPr="00C16BCE">
              <w:rPr>
                <w:rFonts w:ascii="Times New Roman" w:hAnsi="Times New Roman"/>
                <w:bCs/>
              </w:rPr>
              <w:t xml:space="preserve">promowanie przejrzystości, sprawiedliwości, nadzoru ludzkiego, bezpieczeństwa i rozliczalności w zarządzaniu algorytmicznym w odniesieniu do pracy za pośrednictwem platform; oraz </w:t>
            </w:r>
          </w:p>
          <w:p w14:paraId="07403116" w14:textId="55230E8A" w:rsidR="00C16BCE" w:rsidRDefault="00C16BCE" w:rsidP="007E515B">
            <w:pPr>
              <w:numPr>
                <w:ilvl w:val="0"/>
                <w:numId w:val="20"/>
              </w:numPr>
              <w:jc w:val="both"/>
              <w:rPr>
                <w:rFonts w:ascii="Times New Roman" w:hAnsi="Times New Roman"/>
                <w:bCs/>
              </w:rPr>
            </w:pPr>
            <w:r w:rsidRPr="00C16BCE">
              <w:rPr>
                <w:rFonts w:ascii="Times New Roman" w:hAnsi="Times New Roman"/>
                <w:bCs/>
              </w:rPr>
              <w:t>zwiększenie przejrzystości w ramach pracy za pośrednictwem platform, w tym w sytuacjach transgranicznych.</w:t>
            </w:r>
          </w:p>
          <w:p w14:paraId="014A0A4A" w14:textId="77777777" w:rsidR="00657D90" w:rsidRDefault="00657D90" w:rsidP="001A75B4">
            <w:pPr>
              <w:jc w:val="both"/>
              <w:rPr>
                <w:rFonts w:ascii="Times New Roman" w:hAnsi="Times New Roman"/>
                <w:bCs/>
              </w:rPr>
            </w:pPr>
          </w:p>
          <w:p w14:paraId="4036E08F" w14:textId="77777777" w:rsidR="006C76B3" w:rsidRDefault="0033163C" w:rsidP="001A75B4">
            <w:pPr>
              <w:jc w:val="both"/>
              <w:rPr>
                <w:rFonts w:ascii="Times New Roman" w:hAnsi="Times New Roman"/>
                <w:bCs/>
              </w:rPr>
            </w:pPr>
            <w:r>
              <w:rPr>
                <w:rFonts w:ascii="Times New Roman" w:hAnsi="Times New Roman"/>
                <w:bCs/>
              </w:rPr>
              <w:t>D</w:t>
            </w:r>
            <w:r w:rsidRPr="0033163C">
              <w:rPr>
                <w:rFonts w:ascii="Times New Roman" w:hAnsi="Times New Roman"/>
                <w:bCs/>
              </w:rPr>
              <w:t>yrektywa ma zastosowanie do cyfrowych platform pracy organizujących pracę za pośrednictwem platform wykonywaną w Unii, niezależnie od miejsca ich siedziby i prawa mającego zastosowanie w innym przypadku</w:t>
            </w:r>
            <w:r>
              <w:rPr>
                <w:rFonts w:ascii="Times New Roman" w:hAnsi="Times New Roman"/>
                <w:bCs/>
              </w:rPr>
              <w:t>.</w:t>
            </w:r>
            <w:r w:rsidR="001A75B4">
              <w:rPr>
                <w:rFonts w:ascii="Times New Roman" w:hAnsi="Times New Roman"/>
                <w:bCs/>
              </w:rPr>
              <w:t xml:space="preserve"> </w:t>
            </w:r>
            <w:r w:rsidR="001A75B4" w:rsidRPr="001A75B4">
              <w:rPr>
                <w:rFonts w:ascii="Times New Roman" w:hAnsi="Times New Roman"/>
                <w:bCs/>
              </w:rPr>
              <w:t xml:space="preserve">Definicja cyfrowej platformy pracy przyjęta w polskiej ustawie będzie odpowiadała swoim zakresem definicji przyjętej w przepisach dyrektywy. Wyznaczy </w:t>
            </w:r>
            <w:r w:rsidR="001A75B4">
              <w:rPr>
                <w:rFonts w:ascii="Times New Roman" w:hAnsi="Times New Roman"/>
                <w:bCs/>
              </w:rPr>
              <w:t xml:space="preserve">więc </w:t>
            </w:r>
            <w:r w:rsidR="001A75B4" w:rsidRPr="001A75B4">
              <w:rPr>
                <w:rFonts w:ascii="Times New Roman" w:hAnsi="Times New Roman"/>
                <w:bCs/>
              </w:rPr>
              <w:t xml:space="preserve">podmioty objęte zakresem zastosowania ustawy, a </w:t>
            </w:r>
            <w:r w:rsidR="001A75B4">
              <w:rPr>
                <w:rFonts w:ascii="Times New Roman" w:hAnsi="Times New Roman"/>
                <w:bCs/>
              </w:rPr>
              <w:t xml:space="preserve">w konsekwencji </w:t>
            </w:r>
            <w:r w:rsidR="006C76B3">
              <w:rPr>
                <w:rFonts w:ascii="Times New Roman" w:hAnsi="Times New Roman"/>
                <w:bCs/>
              </w:rPr>
              <w:t xml:space="preserve">także </w:t>
            </w:r>
            <w:r w:rsidR="001A75B4" w:rsidRPr="001A75B4">
              <w:rPr>
                <w:rFonts w:ascii="Times New Roman" w:hAnsi="Times New Roman"/>
                <w:bCs/>
              </w:rPr>
              <w:t>osoby wykonujące pracę za pośrednictwem platform</w:t>
            </w:r>
            <w:r w:rsidR="006C76B3">
              <w:rPr>
                <w:rFonts w:ascii="Times New Roman" w:hAnsi="Times New Roman"/>
                <w:bCs/>
              </w:rPr>
              <w:t>, które</w:t>
            </w:r>
            <w:r w:rsidR="001A75B4">
              <w:rPr>
                <w:rFonts w:ascii="Times New Roman" w:hAnsi="Times New Roman"/>
                <w:bCs/>
              </w:rPr>
              <w:t xml:space="preserve"> </w:t>
            </w:r>
            <w:r w:rsidR="001A75B4" w:rsidRPr="001A75B4">
              <w:rPr>
                <w:rFonts w:ascii="Times New Roman" w:hAnsi="Times New Roman"/>
                <w:bCs/>
              </w:rPr>
              <w:t>zostaną objęte ustawową ochroną.</w:t>
            </w:r>
            <w:r w:rsidR="001A75B4">
              <w:rPr>
                <w:rFonts w:ascii="Times New Roman" w:hAnsi="Times New Roman"/>
                <w:bCs/>
              </w:rPr>
              <w:t xml:space="preserve"> </w:t>
            </w:r>
          </w:p>
          <w:p w14:paraId="60076748" w14:textId="04F182E3" w:rsidR="001A75B4" w:rsidRPr="001A75B4" w:rsidRDefault="001A75B4" w:rsidP="001A75B4">
            <w:pPr>
              <w:jc w:val="both"/>
              <w:rPr>
                <w:rFonts w:ascii="Times New Roman" w:hAnsi="Times New Roman"/>
                <w:bCs/>
              </w:rPr>
            </w:pPr>
            <w:r w:rsidRPr="001A75B4">
              <w:rPr>
                <w:rFonts w:ascii="Times New Roman" w:hAnsi="Times New Roman"/>
                <w:bCs/>
              </w:rPr>
              <w:t xml:space="preserve">Zgodnie z </w:t>
            </w:r>
            <w:bookmarkStart w:id="3" w:name="_Hlk204684027"/>
            <w:r>
              <w:rPr>
                <w:rFonts w:ascii="Times New Roman" w:hAnsi="Times New Roman"/>
                <w:bCs/>
              </w:rPr>
              <w:t xml:space="preserve">definicją zawartą w dyrektywie </w:t>
            </w:r>
            <w:bookmarkEnd w:id="3"/>
            <w:r w:rsidRPr="001A75B4">
              <w:rPr>
                <w:rFonts w:ascii="Times New Roman" w:hAnsi="Times New Roman"/>
                <w:bCs/>
              </w:rPr>
              <w:t>cyfrowa platforma pracy oznacza osobę fizyczną lub prawną świadczącą usługę spełniającą wszystkie następujące wymogi:</w:t>
            </w:r>
          </w:p>
          <w:p w14:paraId="17123104" w14:textId="5523B174" w:rsidR="001A75B4" w:rsidRPr="001A75B4" w:rsidRDefault="001A75B4" w:rsidP="001A75B4">
            <w:pPr>
              <w:numPr>
                <w:ilvl w:val="0"/>
                <w:numId w:val="24"/>
              </w:numPr>
              <w:jc w:val="both"/>
              <w:rPr>
                <w:rFonts w:ascii="Times New Roman" w:hAnsi="Times New Roman"/>
                <w:bCs/>
              </w:rPr>
            </w:pPr>
            <w:r w:rsidRPr="001A75B4">
              <w:rPr>
                <w:rFonts w:ascii="Times New Roman" w:hAnsi="Times New Roman"/>
                <w:bCs/>
              </w:rPr>
              <w:lastRenderedPageBreak/>
              <w:t>jest udostępniana, przynajmniej częściowo, na odległość za pomocą środków elektronicznych, takich jak strona internetowa lub aplikacja mobilna;</w:t>
            </w:r>
          </w:p>
          <w:p w14:paraId="2FEF2399" w14:textId="1D270C6D" w:rsidR="001A75B4" w:rsidRPr="001A75B4" w:rsidRDefault="001A75B4" w:rsidP="001A75B4">
            <w:pPr>
              <w:numPr>
                <w:ilvl w:val="0"/>
                <w:numId w:val="24"/>
              </w:numPr>
              <w:jc w:val="both"/>
              <w:rPr>
                <w:rFonts w:ascii="Times New Roman" w:hAnsi="Times New Roman"/>
                <w:bCs/>
              </w:rPr>
            </w:pPr>
            <w:r w:rsidRPr="001A75B4">
              <w:rPr>
                <w:rFonts w:ascii="Times New Roman" w:hAnsi="Times New Roman"/>
                <w:bCs/>
              </w:rPr>
              <w:t>jest świadczona na żądanie usługobiorcy;</w:t>
            </w:r>
          </w:p>
          <w:p w14:paraId="04356074" w14:textId="5C3A9513" w:rsidR="001A75B4" w:rsidRPr="001A75B4" w:rsidRDefault="001A75B4" w:rsidP="001A75B4">
            <w:pPr>
              <w:numPr>
                <w:ilvl w:val="0"/>
                <w:numId w:val="24"/>
              </w:numPr>
              <w:jc w:val="both"/>
              <w:rPr>
                <w:rFonts w:ascii="Times New Roman" w:hAnsi="Times New Roman"/>
                <w:bCs/>
              </w:rPr>
            </w:pPr>
            <w:r w:rsidRPr="001A75B4">
              <w:rPr>
                <w:rFonts w:ascii="Times New Roman" w:hAnsi="Times New Roman"/>
                <w:bCs/>
              </w:rPr>
              <w:t xml:space="preserve">jako niezbędny i istotny element obejmuje organizowanie pracy wykonywanej przez osoby fizyczne za wynagrodzeniem, niezależnie od tego, czy praca ta jest wykonywana przez </w:t>
            </w:r>
            <w:proofErr w:type="spellStart"/>
            <w:r w:rsidRPr="001A75B4">
              <w:rPr>
                <w:rFonts w:ascii="Times New Roman" w:hAnsi="Times New Roman"/>
                <w:bCs/>
              </w:rPr>
              <w:t>internet</w:t>
            </w:r>
            <w:proofErr w:type="spellEnd"/>
            <w:r w:rsidRPr="001A75B4">
              <w:rPr>
                <w:rFonts w:ascii="Times New Roman" w:hAnsi="Times New Roman"/>
                <w:bCs/>
              </w:rPr>
              <w:t xml:space="preserve"> czy w określonym miejscu;</w:t>
            </w:r>
          </w:p>
          <w:p w14:paraId="0EC1FAA4" w14:textId="49F90917" w:rsidR="001A75B4" w:rsidRPr="001A75B4" w:rsidRDefault="001A75B4" w:rsidP="001A75B4">
            <w:pPr>
              <w:numPr>
                <w:ilvl w:val="0"/>
                <w:numId w:val="24"/>
              </w:numPr>
              <w:jc w:val="both"/>
              <w:rPr>
                <w:rFonts w:ascii="Times New Roman" w:hAnsi="Times New Roman"/>
                <w:bCs/>
              </w:rPr>
            </w:pPr>
            <w:r w:rsidRPr="001A75B4">
              <w:rPr>
                <w:rFonts w:ascii="Times New Roman" w:hAnsi="Times New Roman"/>
                <w:bCs/>
              </w:rPr>
              <w:t>obejmuje stosowanie zautomatyzowanych systemów monitorujących lub zautomatyzowanych systemów decyzyjnych</w:t>
            </w:r>
            <w:r w:rsidR="00657D90">
              <w:rPr>
                <w:rFonts w:ascii="Times New Roman" w:hAnsi="Times New Roman"/>
                <w:bCs/>
              </w:rPr>
              <w:t>.</w:t>
            </w:r>
          </w:p>
          <w:p w14:paraId="36C75BE2" w14:textId="378B8B66" w:rsidR="004E24A2" w:rsidRPr="004E24A2" w:rsidRDefault="004E24A2" w:rsidP="004E24A2">
            <w:pPr>
              <w:jc w:val="both"/>
              <w:rPr>
                <w:rFonts w:ascii="Times New Roman" w:hAnsi="Times New Roman"/>
                <w:bCs/>
              </w:rPr>
            </w:pPr>
            <w:r w:rsidRPr="004E24A2">
              <w:rPr>
                <w:rFonts w:ascii="Times New Roman" w:hAnsi="Times New Roman"/>
                <w:bCs/>
              </w:rPr>
              <w:t>Drugim kluczowym pojęciem jest pośrednik, który oznacza osobę fizyczną lub prawną, która w celu udostępnienia pracy za pośrednictwem platform cyfrowej platformie pracy lub poprzez cyfrową platformę pracy:</w:t>
            </w:r>
          </w:p>
          <w:p w14:paraId="191CAC6B" w14:textId="64A7E012" w:rsidR="004E24A2" w:rsidRPr="004E24A2" w:rsidRDefault="004E24A2" w:rsidP="004E24A2">
            <w:pPr>
              <w:pStyle w:val="Akapitzlist"/>
              <w:numPr>
                <w:ilvl w:val="0"/>
                <w:numId w:val="26"/>
              </w:numPr>
              <w:jc w:val="both"/>
              <w:rPr>
                <w:rFonts w:ascii="Times New Roman" w:hAnsi="Times New Roman"/>
                <w:bCs/>
              </w:rPr>
            </w:pPr>
            <w:r w:rsidRPr="004E24A2">
              <w:rPr>
                <w:rFonts w:ascii="Times New Roman" w:hAnsi="Times New Roman"/>
                <w:bCs/>
              </w:rPr>
              <w:t>nawiązuje stosunek umowny z tą cyfrową platformą pracy i stosunek umowny z osobą wykonującą pracę za pośrednictwem platform; lub</w:t>
            </w:r>
          </w:p>
          <w:p w14:paraId="7C0F4B00" w14:textId="65E6DF22" w:rsidR="004E24A2" w:rsidRPr="004E24A2" w:rsidRDefault="004E24A2" w:rsidP="004E24A2">
            <w:pPr>
              <w:pStyle w:val="Akapitzlist"/>
              <w:numPr>
                <w:ilvl w:val="0"/>
                <w:numId w:val="26"/>
              </w:numPr>
              <w:jc w:val="both"/>
              <w:rPr>
                <w:rFonts w:ascii="Times New Roman" w:hAnsi="Times New Roman"/>
                <w:bCs/>
              </w:rPr>
            </w:pPr>
            <w:r w:rsidRPr="004E24A2">
              <w:rPr>
                <w:rFonts w:ascii="Times New Roman" w:hAnsi="Times New Roman"/>
                <w:bCs/>
              </w:rPr>
              <w:t>znajduje się w łańcuchu podwykonawstwa między tą cyfrową platformą pracy a osobą wykonującą pracę za pośrednictwem platform;</w:t>
            </w:r>
          </w:p>
          <w:p w14:paraId="436649AE" w14:textId="4FBB22E3" w:rsidR="004E24A2" w:rsidRDefault="004E24A2" w:rsidP="00FF7EAA">
            <w:pPr>
              <w:jc w:val="both"/>
              <w:rPr>
                <w:rFonts w:ascii="Times New Roman" w:hAnsi="Times New Roman"/>
                <w:bCs/>
              </w:rPr>
            </w:pPr>
            <w:r>
              <w:rPr>
                <w:rFonts w:ascii="Times New Roman" w:hAnsi="Times New Roman"/>
                <w:bCs/>
              </w:rPr>
              <w:t xml:space="preserve">Dyrektywa wymaga bowiem </w:t>
            </w:r>
            <w:r w:rsidRPr="004E24A2">
              <w:rPr>
                <w:rFonts w:ascii="Times New Roman" w:hAnsi="Times New Roman"/>
                <w:bCs/>
              </w:rPr>
              <w:t xml:space="preserve">zapewnienia, by w przypadku gdy cyfrowa platforma pracy korzysta z usług pośredników, osoby wykonujące pracę za pośrednictwem platform, które pozostają w stosunku umownym z pośrednikiem, korzystały z takiego samego poziomu ochrony co osoby, które pozostają w bezpośrednim stosunku umownym z cyfrową platformą pracy. </w:t>
            </w:r>
          </w:p>
          <w:p w14:paraId="254791E3" w14:textId="77777777" w:rsidR="004E24A2" w:rsidRPr="00C16BCE" w:rsidRDefault="004E24A2" w:rsidP="00FF7EAA">
            <w:pPr>
              <w:jc w:val="both"/>
              <w:rPr>
                <w:rFonts w:ascii="Times New Roman" w:hAnsi="Times New Roman"/>
                <w:bCs/>
              </w:rPr>
            </w:pPr>
          </w:p>
          <w:p w14:paraId="2A9484CD" w14:textId="57B01EF8" w:rsidR="00C31606" w:rsidRPr="00C31606" w:rsidRDefault="00B51182" w:rsidP="00FF7EAA">
            <w:pPr>
              <w:jc w:val="both"/>
              <w:rPr>
                <w:rFonts w:ascii="Times New Roman" w:hAnsi="Times New Roman"/>
                <w:bCs/>
                <w:i/>
                <w:iCs/>
              </w:rPr>
            </w:pPr>
            <w:r>
              <w:rPr>
                <w:rFonts w:ascii="Times New Roman" w:hAnsi="Times New Roman"/>
                <w:bCs/>
                <w:i/>
                <w:iCs/>
              </w:rPr>
              <w:t>Ochrona p</w:t>
            </w:r>
            <w:r w:rsidR="00C31606" w:rsidRPr="00C31606">
              <w:rPr>
                <w:rFonts w:ascii="Times New Roman" w:hAnsi="Times New Roman"/>
                <w:bCs/>
                <w:i/>
                <w:iCs/>
              </w:rPr>
              <w:t>racowni</w:t>
            </w:r>
            <w:r>
              <w:rPr>
                <w:rFonts w:ascii="Times New Roman" w:hAnsi="Times New Roman"/>
                <w:bCs/>
                <w:i/>
                <w:iCs/>
              </w:rPr>
              <w:t>ków</w:t>
            </w:r>
            <w:r w:rsidR="00C31606" w:rsidRPr="00C31606">
              <w:rPr>
                <w:rFonts w:ascii="Times New Roman" w:hAnsi="Times New Roman"/>
                <w:bCs/>
                <w:i/>
                <w:iCs/>
              </w:rPr>
              <w:t xml:space="preserve"> </w:t>
            </w:r>
          </w:p>
          <w:p w14:paraId="5D125602" w14:textId="77777777" w:rsidR="0033163C" w:rsidRDefault="00871CD7" w:rsidP="00FF7EAA">
            <w:pPr>
              <w:jc w:val="both"/>
              <w:rPr>
                <w:rFonts w:ascii="Times New Roman" w:hAnsi="Times New Roman"/>
                <w:bCs/>
              </w:rPr>
            </w:pPr>
            <w:r>
              <w:rPr>
                <w:rFonts w:ascii="Times New Roman" w:hAnsi="Times New Roman"/>
                <w:bCs/>
              </w:rPr>
              <w:t xml:space="preserve">Dyrektywa ustanowiła </w:t>
            </w:r>
            <w:r w:rsidRPr="00871CD7">
              <w:rPr>
                <w:rFonts w:ascii="Times New Roman" w:hAnsi="Times New Roman"/>
                <w:bCs/>
              </w:rPr>
              <w:t>minimalne prawa mające zastosowanie do każdej osoby wykonującej pracę za pośrednictwem platform w</w:t>
            </w:r>
            <w:r w:rsidR="007639BE">
              <w:rPr>
                <w:rFonts w:ascii="Times New Roman" w:hAnsi="Times New Roman"/>
                <w:bCs/>
              </w:rPr>
              <w:t xml:space="preserve"> </w:t>
            </w:r>
            <w:r w:rsidRPr="00871CD7">
              <w:rPr>
                <w:rFonts w:ascii="Times New Roman" w:hAnsi="Times New Roman"/>
                <w:bCs/>
              </w:rPr>
              <w:t>Unii, która jest związana umową o</w:t>
            </w:r>
            <w:r w:rsidR="007639BE">
              <w:rPr>
                <w:rFonts w:ascii="Times New Roman" w:hAnsi="Times New Roman"/>
                <w:bCs/>
              </w:rPr>
              <w:t xml:space="preserve"> </w:t>
            </w:r>
            <w:r w:rsidRPr="00871CD7">
              <w:rPr>
                <w:rFonts w:ascii="Times New Roman" w:hAnsi="Times New Roman"/>
                <w:bCs/>
              </w:rPr>
              <w:t>pracę lub pozostaje w</w:t>
            </w:r>
            <w:r w:rsidR="007639BE">
              <w:rPr>
                <w:rFonts w:ascii="Times New Roman" w:hAnsi="Times New Roman"/>
                <w:bCs/>
              </w:rPr>
              <w:t xml:space="preserve"> </w:t>
            </w:r>
            <w:r w:rsidRPr="00871CD7">
              <w:rPr>
                <w:rFonts w:ascii="Times New Roman" w:hAnsi="Times New Roman"/>
                <w:bCs/>
              </w:rPr>
              <w:t>stosunku pracy lub którą na podstawie oceny okoliczności faktycznych uznaje się za związaną taką umową lub pozostającą w</w:t>
            </w:r>
            <w:r w:rsidR="007639BE">
              <w:rPr>
                <w:rFonts w:ascii="Times New Roman" w:hAnsi="Times New Roman"/>
                <w:bCs/>
              </w:rPr>
              <w:t xml:space="preserve"> </w:t>
            </w:r>
            <w:r w:rsidRPr="00871CD7">
              <w:rPr>
                <w:rFonts w:ascii="Times New Roman" w:hAnsi="Times New Roman"/>
                <w:bCs/>
              </w:rPr>
              <w:t>takim stosunku pracy.</w:t>
            </w:r>
            <w:r>
              <w:rPr>
                <w:rFonts w:ascii="Times New Roman" w:hAnsi="Times New Roman"/>
                <w:bCs/>
              </w:rPr>
              <w:t xml:space="preserve"> </w:t>
            </w:r>
          </w:p>
          <w:p w14:paraId="7268A18E" w14:textId="797E681C" w:rsidR="00D51B38" w:rsidRDefault="00871CD7" w:rsidP="00FF7EAA">
            <w:pPr>
              <w:jc w:val="both"/>
              <w:rPr>
                <w:rFonts w:ascii="Times New Roman" w:hAnsi="Times New Roman"/>
                <w:bCs/>
              </w:rPr>
            </w:pPr>
            <w:r>
              <w:rPr>
                <w:rFonts w:ascii="Times New Roman" w:hAnsi="Times New Roman"/>
                <w:bCs/>
              </w:rPr>
              <w:t xml:space="preserve">W </w:t>
            </w:r>
            <w:r w:rsidR="006B552D">
              <w:rPr>
                <w:rFonts w:ascii="Times New Roman" w:hAnsi="Times New Roman"/>
                <w:bCs/>
              </w:rPr>
              <w:t xml:space="preserve">celu </w:t>
            </w:r>
            <w:r w:rsidR="007639BE">
              <w:rPr>
                <w:rFonts w:ascii="Times New Roman" w:hAnsi="Times New Roman"/>
                <w:bCs/>
              </w:rPr>
              <w:t xml:space="preserve">wdrożenia tych praw </w:t>
            </w:r>
            <w:r>
              <w:rPr>
                <w:rFonts w:ascii="Times New Roman" w:hAnsi="Times New Roman"/>
                <w:bCs/>
              </w:rPr>
              <w:t xml:space="preserve">państwa członkowskie mają obowiązek </w:t>
            </w:r>
            <w:r w:rsidR="0033163C">
              <w:rPr>
                <w:rFonts w:ascii="Times New Roman" w:hAnsi="Times New Roman"/>
                <w:bCs/>
              </w:rPr>
              <w:t xml:space="preserve">w szczególności </w:t>
            </w:r>
            <w:r w:rsidR="006B552D">
              <w:rPr>
                <w:rFonts w:ascii="Times New Roman" w:hAnsi="Times New Roman"/>
                <w:bCs/>
              </w:rPr>
              <w:t xml:space="preserve">wprowadzić </w:t>
            </w:r>
            <w:r w:rsidRPr="00871CD7">
              <w:rPr>
                <w:rFonts w:ascii="Times New Roman" w:hAnsi="Times New Roman"/>
                <w:bCs/>
              </w:rPr>
              <w:t>odpowiednie i</w:t>
            </w:r>
            <w:r w:rsidR="007639BE">
              <w:rPr>
                <w:rFonts w:ascii="Times New Roman" w:hAnsi="Times New Roman"/>
                <w:bCs/>
              </w:rPr>
              <w:t xml:space="preserve"> </w:t>
            </w:r>
            <w:r w:rsidRPr="00871CD7">
              <w:rPr>
                <w:rFonts w:ascii="Times New Roman" w:hAnsi="Times New Roman"/>
                <w:bCs/>
              </w:rPr>
              <w:t>skuteczne procedury weryfikowania i</w:t>
            </w:r>
            <w:r w:rsidR="000C678F">
              <w:rPr>
                <w:rFonts w:ascii="Times New Roman" w:hAnsi="Times New Roman"/>
                <w:bCs/>
              </w:rPr>
              <w:t xml:space="preserve"> </w:t>
            </w:r>
            <w:r w:rsidRPr="00871CD7">
              <w:rPr>
                <w:rFonts w:ascii="Times New Roman" w:hAnsi="Times New Roman"/>
                <w:bCs/>
              </w:rPr>
              <w:t>zapewniania określania prawidłowego statusu zatrudnienia osób wykonujących pracę za pośrednictwem platform</w:t>
            </w:r>
            <w:r>
              <w:rPr>
                <w:rFonts w:ascii="Times New Roman" w:hAnsi="Times New Roman"/>
                <w:bCs/>
              </w:rPr>
              <w:t xml:space="preserve">, </w:t>
            </w:r>
            <w:r w:rsidRPr="00871CD7">
              <w:rPr>
                <w:rFonts w:ascii="Times New Roman" w:hAnsi="Times New Roman"/>
                <w:bCs/>
              </w:rPr>
              <w:t>w</w:t>
            </w:r>
            <w:r w:rsidR="007639BE">
              <w:rPr>
                <w:rFonts w:ascii="Times New Roman" w:hAnsi="Times New Roman"/>
                <w:bCs/>
              </w:rPr>
              <w:t xml:space="preserve"> </w:t>
            </w:r>
            <w:r w:rsidRPr="00871CD7">
              <w:rPr>
                <w:rFonts w:ascii="Times New Roman" w:hAnsi="Times New Roman"/>
                <w:bCs/>
              </w:rPr>
              <w:t>tym poprzez stosowanie</w:t>
            </w:r>
            <w:r w:rsidR="00B07524">
              <w:rPr>
                <w:rFonts w:ascii="Times New Roman" w:hAnsi="Times New Roman"/>
                <w:bCs/>
              </w:rPr>
              <w:t xml:space="preserve"> ułatwienia proceduralnego ustalenia istnienia stosunku pracy</w:t>
            </w:r>
            <w:r>
              <w:rPr>
                <w:rFonts w:ascii="Times New Roman" w:hAnsi="Times New Roman"/>
                <w:bCs/>
              </w:rPr>
              <w:t xml:space="preserve">. </w:t>
            </w:r>
            <w:r w:rsidR="007639BE" w:rsidRPr="007639BE">
              <w:rPr>
                <w:rFonts w:ascii="Times New Roman" w:hAnsi="Times New Roman"/>
                <w:bCs/>
              </w:rPr>
              <w:t>Zgodnie z wymogami dyrektywy ustalenie istnienia stosunku pracy ma się opierać na okolicznościach faktycznych związanych z rzeczywistym wykonywaniem pracy, w tym ze stosowaniem zautomatyzowanych systemów monitorujących lub zautomatyzowanych systemów decyzyjnych</w:t>
            </w:r>
            <w:r w:rsidR="009535FB">
              <w:rPr>
                <w:rFonts w:ascii="Times New Roman" w:hAnsi="Times New Roman"/>
                <w:bCs/>
              </w:rPr>
              <w:t xml:space="preserve">, </w:t>
            </w:r>
            <w:r w:rsidR="007639BE" w:rsidRPr="007639BE">
              <w:rPr>
                <w:rFonts w:ascii="Times New Roman" w:hAnsi="Times New Roman"/>
                <w:bCs/>
              </w:rPr>
              <w:t xml:space="preserve">niezależnie od </w:t>
            </w:r>
            <w:r w:rsidR="009535FB">
              <w:rPr>
                <w:rFonts w:ascii="Times New Roman" w:hAnsi="Times New Roman"/>
                <w:bCs/>
              </w:rPr>
              <w:t xml:space="preserve">nazwania stosunku umownego przez strony. </w:t>
            </w:r>
            <w:r w:rsidR="00D51B38">
              <w:rPr>
                <w:rFonts w:ascii="Times New Roman" w:hAnsi="Times New Roman"/>
                <w:bCs/>
              </w:rPr>
              <w:t xml:space="preserve">Dyrektywa wskazuje, iż </w:t>
            </w:r>
            <w:r w:rsidR="00AD6B3B">
              <w:rPr>
                <w:rFonts w:ascii="Times New Roman" w:hAnsi="Times New Roman"/>
                <w:bCs/>
              </w:rPr>
              <w:t xml:space="preserve">ułatwienie proceduralne ustalenie istnienia stosunku pracy </w:t>
            </w:r>
            <w:r w:rsidR="0033163C">
              <w:rPr>
                <w:rFonts w:ascii="Times New Roman" w:hAnsi="Times New Roman"/>
                <w:bCs/>
              </w:rPr>
              <w:t>ma być wzruszalne</w:t>
            </w:r>
            <w:r w:rsidR="00F81B22">
              <w:rPr>
                <w:rFonts w:ascii="Times New Roman" w:hAnsi="Times New Roman"/>
                <w:bCs/>
              </w:rPr>
              <w:t>, zaś w przypadku w którym wzruszenia zamierza dokonać cyfrowa platforma pracy, to na niej spoczywa ciężar dowodu</w:t>
            </w:r>
            <w:r w:rsidR="006B552D" w:rsidRPr="006B552D">
              <w:rPr>
                <w:rFonts w:ascii="Times New Roman" w:hAnsi="Times New Roman"/>
                <w:bCs/>
              </w:rPr>
              <w:t>, że dany stosunek umowny nie jest stosunkiem pracy</w:t>
            </w:r>
            <w:r w:rsidR="00474765">
              <w:rPr>
                <w:rFonts w:ascii="Times New Roman" w:hAnsi="Times New Roman"/>
                <w:bCs/>
              </w:rPr>
              <w:t>.</w:t>
            </w:r>
            <w:r w:rsidR="007639BE">
              <w:rPr>
                <w:rFonts w:ascii="Times New Roman" w:hAnsi="Times New Roman"/>
                <w:bCs/>
              </w:rPr>
              <w:t xml:space="preserve"> </w:t>
            </w:r>
          </w:p>
          <w:p w14:paraId="5E43B8E6" w14:textId="77777777" w:rsidR="00A96A6F" w:rsidRDefault="00A96A6F" w:rsidP="00FF7EAA">
            <w:pPr>
              <w:jc w:val="both"/>
              <w:rPr>
                <w:rFonts w:ascii="Times New Roman" w:hAnsi="Times New Roman"/>
                <w:bCs/>
              </w:rPr>
            </w:pPr>
          </w:p>
          <w:p w14:paraId="65C4C3CB" w14:textId="6DB1EFA7" w:rsidR="00503F46" w:rsidRDefault="00497AC9" w:rsidP="00FF7EAA">
            <w:pPr>
              <w:jc w:val="both"/>
              <w:rPr>
                <w:rFonts w:ascii="Times New Roman" w:hAnsi="Times New Roman"/>
                <w:bCs/>
              </w:rPr>
            </w:pPr>
            <w:r>
              <w:rPr>
                <w:rFonts w:ascii="Times New Roman" w:hAnsi="Times New Roman"/>
                <w:bCs/>
              </w:rPr>
              <w:t xml:space="preserve">W celu </w:t>
            </w:r>
            <w:r w:rsidR="000A0ECA" w:rsidRPr="000A0ECA">
              <w:rPr>
                <w:rFonts w:ascii="Times New Roman" w:hAnsi="Times New Roman"/>
                <w:bCs/>
              </w:rPr>
              <w:t>zapewni</w:t>
            </w:r>
            <w:r>
              <w:rPr>
                <w:rFonts w:ascii="Times New Roman" w:hAnsi="Times New Roman"/>
                <w:bCs/>
              </w:rPr>
              <w:t>enia</w:t>
            </w:r>
            <w:r w:rsidR="000A0ECA" w:rsidRPr="000A0ECA">
              <w:rPr>
                <w:rFonts w:ascii="Times New Roman" w:hAnsi="Times New Roman"/>
                <w:bCs/>
              </w:rPr>
              <w:t xml:space="preserve"> przestrzega</w:t>
            </w:r>
            <w:r w:rsidR="000A0ECA">
              <w:rPr>
                <w:rFonts w:ascii="Times New Roman" w:hAnsi="Times New Roman"/>
                <w:bCs/>
              </w:rPr>
              <w:t>ni</w:t>
            </w:r>
            <w:r>
              <w:rPr>
                <w:rFonts w:ascii="Times New Roman" w:hAnsi="Times New Roman"/>
                <w:bCs/>
              </w:rPr>
              <w:t>a</w:t>
            </w:r>
            <w:r w:rsidR="000A0ECA">
              <w:rPr>
                <w:rFonts w:ascii="Times New Roman" w:hAnsi="Times New Roman"/>
                <w:bCs/>
              </w:rPr>
              <w:t xml:space="preserve"> przez cyfrowe platformy pracy przepisów </w:t>
            </w:r>
            <w:r w:rsidR="000A0ECA" w:rsidRPr="000A0ECA">
              <w:rPr>
                <w:rFonts w:ascii="Times New Roman" w:hAnsi="Times New Roman"/>
                <w:bCs/>
              </w:rPr>
              <w:t xml:space="preserve">prawa pracy, </w:t>
            </w:r>
            <w:r w:rsidR="009506C1" w:rsidRPr="009506C1">
              <w:rPr>
                <w:rFonts w:ascii="Times New Roman" w:hAnsi="Times New Roman"/>
                <w:bCs/>
              </w:rPr>
              <w:t xml:space="preserve">w szczególności </w:t>
            </w:r>
            <w:r>
              <w:rPr>
                <w:rFonts w:ascii="Times New Roman" w:hAnsi="Times New Roman"/>
                <w:bCs/>
              </w:rPr>
              <w:t xml:space="preserve">gdy </w:t>
            </w:r>
            <w:r w:rsidR="009506C1" w:rsidRPr="009506C1">
              <w:rPr>
                <w:rFonts w:ascii="Times New Roman" w:hAnsi="Times New Roman"/>
                <w:bCs/>
              </w:rPr>
              <w:t>siedzib</w:t>
            </w:r>
            <w:r>
              <w:rPr>
                <w:rFonts w:ascii="Times New Roman" w:hAnsi="Times New Roman"/>
                <w:bCs/>
              </w:rPr>
              <w:t xml:space="preserve">a cyfrowej platformy pracy znajduje się </w:t>
            </w:r>
            <w:r w:rsidR="009506C1" w:rsidRPr="009506C1">
              <w:rPr>
                <w:rFonts w:ascii="Times New Roman" w:hAnsi="Times New Roman"/>
                <w:bCs/>
              </w:rPr>
              <w:t>w</w:t>
            </w:r>
            <w:r>
              <w:rPr>
                <w:rFonts w:ascii="Times New Roman" w:hAnsi="Times New Roman"/>
                <w:bCs/>
              </w:rPr>
              <w:t xml:space="preserve"> innym</w:t>
            </w:r>
            <w:r w:rsidR="009506C1" w:rsidRPr="009506C1">
              <w:rPr>
                <w:rFonts w:ascii="Times New Roman" w:hAnsi="Times New Roman"/>
                <w:bCs/>
              </w:rPr>
              <w:t xml:space="preserve"> państwie </w:t>
            </w:r>
            <w:r>
              <w:rPr>
                <w:rFonts w:ascii="Times New Roman" w:hAnsi="Times New Roman"/>
                <w:bCs/>
              </w:rPr>
              <w:t xml:space="preserve">niż to, </w:t>
            </w:r>
            <w:r w:rsidR="009506C1" w:rsidRPr="009506C1">
              <w:rPr>
                <w:rFonts w:ascii="Times New Roman" w:hAnsi="Times New Roman"/>
                <w:bCs/>
              </w:rPr>
              <w:t>w którym pracownik platformy wykonuje pracę</w:t>
            </w:r>
            <w:r w:rsidR="009506C1">
              <w:rPr>
                <w:rFonts w:ascii="Times New Roman" w:hAnsi="Times New Roman"/>
                <w:bCs/>
              </w:rPr>
              <w:t xml:space="preserve">, </w:t>
            </w:r>
            <w:r w:rsidR="000A0ECA">
              <w:rPr>
                <w:rFonts w:ascii="Times New Roman" w:hAnsi="Times New Roman"/>
                <w:bCs/>
              </w:rPr>
              <w:t>dyrektywa na</w:t>
            </w:r>
            <w:r w:rsidR="00432AE2">
              <w:rPr>
                <w:rFonts w:ascii="Times New Roman" w:hAnsi="Times New Roman"/>
                <w:bCs/>
              </w:rPr>
              <w:t xml:space="preserve">kłada </w:t>
            </w:r>
            <w:r w:rsidR="000A0ECA">
              <w:rPr>
                <w:rFonts w:ascii="Times New Roman" w:hAnsi="Times New Roman"/>
                <w:bCs/>
              </w:rPr>
              <w:t xml:space="preserve">obowiązek zgłaszania </w:t>
            </w:r>
            <w:r w:rsidR="000A0ECA" w:rsidRPr="000A0ECA">
              <w:rPr>
                <w:rFonts w:ascii="Times New Roman" w:hAnsi="Times New Roman"/>
                <w:bCs/>
              </w:rPr>
              <w:t>prac</w:t>
            </w:r>
            <w:r w:rsidR="000A0ECA">
              <w:rPr>
                <w:rFonts w:ascii="Times New Roman" w:hAnsi="Times New Roman"/>
                <w:bCs/>
              </w:rPr>
              <w:t>y</w:t>
            </w:r>
            <w:r w:rsidR="000A0ECA" w:rsidRPr="000A0ECA">
              <w:rPr>
                <w:rFonts w:ascii="Times New Roman" w:hAnsi="Times New Roman"/>
                <w:bCs/>
              </w:rPr>
              <w:t xml:space="preserve"> wykonywan</w:t>
            </w:r>
            <w:r w:rsidR="000A0ECA">
              <w:rPr>
                <w:rFonts w:ascii="Times New Roman" w:hAnsi="Times New Roman"/>
                <w:bCs/>
              </w:rPr>
              <w:t>ej</w:t>
            </w:r>
            <w:r w:rsidR="000A0ECA" w:rsidRPr="000A0ECA">
              <w:rPr>
                <w:rFonts w:ascii="Times New Roman" w:hAnsi="Times New Roman"/>
                <w:bCs/>
              </w:rPr>
              <w:t xml:space="preserve"> przez pracowników platform</w:t>
            </w:r>
            <w:r w:rsidR="000A0ECA">
              <w:rPr>
                <w:rFonts w:ascii="Times New Roman" w:hAnsi="Times New Roman"/>
                <w:bCs/>
              </w:rPr>
              <w:t xml:space="preserve"> </w:t>
            </w:r>
            <w:r w:rsidR="000A0ECA" w:rsidRPr="000A0ECA">
              <w:rPr>
                <w:rFonts w:ascii="Times New Roman" w:hAnsi="Times New Roman"/>
                <w:bCs/>
              </w:rPr>
              <w:t>właściwym organom</w:t>
            </w:r>
            <w:r w:rsidR="009506C1">
              <w:rPr>
                <w:rFonts w:ascii="Times New Roman" w:hAnsi="Times New Roman"/>
                <w:bCs/>
              </w:rPr>
              <w:t xml:space="preserve">. </w:t>
            </w:r>
            <w:r w:rsidR="00F81B22" w:rsidRPr="00F81B22">
              <w:rPr>
                <w:rFonts w:ascii="Times New Roman" w:hAnsi="Times New Roman"/>
                <w:bCs/>
              </w:rPr>
              <w:t>Systematyczny i przejrzysty system przekazywania informacji, w tym na poziomie transgranicznym, ma kluczowe znaczenie dla zapobiegania nieuczciwej konkurencji między cyfrowymi platformami pracy.</w:t>
            </w:r>
          </w:p>
          <w:p w14:paraId="50521FF1" w14:textId="77777777" w:rsidR="00A96A6F" w:rsidRDefault="00A96A6F" w:rsidP="00FF7EAA">
            <w:pPr>
              <w:jc w:val="both"/>
              <w:rPr>
                <w:rFonts w:ascii="Times New Roman" w:hAnsi="Times New Roman"/>
                <w:bCs/>
              </w:rPr>
            </w:pPr>
          </w:p>
          <w:p w14:paraId="13756B07" w14:textId="77492612" w:rsidR="0000046C" w:rsidRDefault="00E46256" w:rsidP="00FF7EAA">
            <w:pPr>
              <w:jc w:val="both"/>
              <w:rPr>
                <w:rFonts w:ascii="Times New Roman" w:hAnsi="Times New Roman"/>
                <w:bCs/>
              </w:rPr>
            </w:pPr>
            <w:r>
              <w:rPr>
                <w:rFonts w:ascii="Times New Roman" w:hAnsi="Times New Roman"/>
                <w:bCs/>
              </w:rPr>
              <w:t>Ja</w:t>
            </w:r>
            <w:r w:rsidR="00A96A6F">
              <w:rPr>
                <w:rFonts w:ascii="Times New Roman" w:hAnsi="Times New Roman"/>
                <w:bCs/>
              </w:rPr>
              <w:t>k</w:t>
            </w:r>
            <w:r>
              <w:rPr>
                <w:rFonts w:ascii="Times New Roman" w:hAnsi="Times New Roman"/>
                <w:bCs/>
              </w:rPr>
              <w:t xml:space="preserve"> podkreślono w dyrektywie</w:t>
            </w:r>
            <w:r w:rsidRPr="00A3044E">
              <w:rPr>
                <w:rFonts w:ascii="Times New Roman" w:hAnsi="Times New Roman"/>
                <w:bCs/>
              </w:rPr>
              <w:t xml:space="preserve">, </w:t>
            </w:r>
            <w:r w:rsidR="006247ED" w:rsidRPr="00A3044E">
              <w:rPr>
                <w:rFonts w:ascii="Times New Roman" w:hAnsi="Times New Roman"/>
                <w:bCs/>
              </w:rPr>
              <w:t>ograniczone uczenie się w pracy</w:t>
            </w:r>
            <w:r w:rsidR="006247ED" w:rsidRPr="006247ED">
              <w:rPr>
                <w:rFonts w:ascii="Times New Roman" w:hAnsi="Times New Roman"/>
                <w:bCs/>
              </w:rPr>
              <w:t xml:space="preserve"> i ograniczony wpływ na zadania wynikające ze stosowania nieprzejrzystych algorytmów, intensyfikacja pracy i brak bezpieczeństwa wynikające ze stosowania zautomatyzowanych systemów monitorujących lub zautomatyzowanych systemów decyzyjnych mogą zwiększać stres i niepokój wśród pracowników.</w:t>
            </w:r>
            <w:r w:rsidR="006247ED">
              <w:rPr>
                <w:rFonts w:ascii="Times New Roman" w:hAnsi="Times New Roman"/>
                <w:bCs/>
              </w:rPr>
              <w:t xml:space="preserve"> </w:t>
            </w:r>
            <w:r w:rsidR="00986354">
              <w:rPr>
                <w:rFonts w:ascii="Times New Roman" w:hAnsi="Times New Roman"/>
                <w:bCs/>
              </w:rPr>
              <w:t xml:space="preserve">Wzmocnieniu </w:t>
            </w:r>
            <w:r w:rsidR="00432AE2">
              <w:rPr>
                <w:rFonts w:ascii="Times New Roman" w:hAnsi="Times New Roman"/>
                <w:bCs/>
              </w:rPr>
              <w:t>ochrony pracowników platform</w:t>
            </w:r>
            <w:r w:rsidR="00986354">
              <w:rPr>
                <w:rFonts w:ascii="Times New Roman" w:hAnsi="Times New Roman"/>
                <w:bCs/>
              </w:rPr>
              <w:t xml:space="preserve"> mają </w:t>
            </w:r>
            <w:r w:rsidR="006247ED">
              <w:rPr>
                <w:rFonts w:ascii="Times New Roman" w:hAnsi="Times New Roman"/>
                <w:bCs/>
              </w:rPr>
              <w:t xml:space="preserve">więc </w:t>
            </w:r>
            <w:r w:rsidR="00986354">
              <w:rPr>
                <w:rFonts w:ascii="Times New Roman" w:hAnsi="Times New Roman"/>
                <w:bCs/>
              </w:rPr>
              <w:t xml:space="preserve">służyć </w:t>
            </w:r>
            <w:r w:rsidR="00A96A6F">
              <w:rPr>
                <w:rFonts w:ascii="Times New Roman" w:hAnsi="Times New Roman"/>
                <w:bCs/>
              </w:rPr>
              <w:t xml:space="preserve">także </w:t>
            </w:r>
            <w:r w:rsidR="00503F46">
              <w:rPr>
                <w:rFonts w:ascii="Times New Roman" w:hAnsi="Times New Roman"/>
                <w:bCs/>
              </w:rPr>
              <w:t xml:space="preserve">regulacje </w:t>
            </w:r>
            <w:r w:rsidR="00432AE2">
              <w:rPr>
                <w:rFonts w:ascii="Times New Roman" w:hAnsi="Times New Roman"/>
                <w:bCs/>
              </w:rPr>
              <w:t>dotyczące bezpieczeństwa i zdrowia pracowników</w:t>
            </w:r>
            <w:r w:rsidR="00986354">
              <w:rPr>
                <w:rFonts w:ascii="Times New Roman" w:hAnsi="Times New Roman"/>
                <w:bCs/>
              </w:rPr>
              <w:t xml:space="preserve">. Dotyczą one </w:t>
            </w:r>
            <w:r w:rsidR="000B05A9">
              <w:rPr>
                <w:rFonts w:ascii="Times New Roman" w:hAnsi="Times New Roman"/>
                <w:bCs/>
              </w:rPr>
              <w:t xml:space="preserve">w szczególności </w:t>
            </w:r>
            <w:r w:rsidR="00986354">
              <w:rPr>
                <w:rFonts w:ascii="Times New Roman" w:hAnsi="Times New Roman"/>
                <w:bCs/>
              </w:rPr>
              <w:t xml:space="preserve">przeprowadzania </w:t>
            </w:r>
            <w:r w:rsidR="00432AE2" w:rsidRPr="00432AE2">
              <w:rPr>
                <w:rFonts w:ascii="Times New Roman" w:hAnsi="Times New Roman"/>
                <w:bCs/>
              </w:rPr>
              <w:t>ocen</w:t>
            </w:r>
            <w:r w:rsidR="00986354">
              <w:rPr>
                <w:rFonts w:ascii="Times New Roman" w:hAnsi="Times New Roman"/>
                <w:bCs/>
              </w:rPr>
              <w:t xml:space="preserve">y </w:t>
            </w:r>
            <w:r w:rsidR="00432AE2" w:rsidRPr="00432AE2">
              <w:rPr>
                <w:rFonts w:ascii="Times New Roman" w:hAnsi="Times New Roman"/>
                <w:bCs/>
              </w:rPr>
              <w:t>ryzyk</w:t>
            </w:r>
            <w:r w:rsidR="00986354">
              <w:rPr>
                <w:rFonts w:ascii="Times New Roman" w:hAnsi="Times New Roman"/>
                <w:bCs/>
              </w:rPr>
              <w:t>a</w:t>
            </w:r>
            <w:r w:rsidR="00432AE2" w:rsidRPr="00432AE2">
              <w:rPr>
                <w:rFonts w:ascii="Times New Roman" w:hAnsi="Times New Roman"/>
                <w:bCs/>
              </w:rPr>
              <w:t xml:space="preserve"> związane</w:t>
            </w:r>
            <w:r w:rsidR="00986354">
              <w:rPr>
                <w:rFonts w:ascii="Times New Roman" w:hAnsi="Times New Roman"/>
                <w:bCs/>
              </w:rPr>
              <w:t>go</w:t>
            </w:r>
            <w:r w:rsidR="00432AE2" w:rsidRPr="00432AE2">
              <w:rPr>
                <w:rFonts w:ascii="Times New Roman" w:hAnsi="Times New Roman"/>
                <w:bCs/>
              </w:rPr>
              <w:t xml:space="preserve"> ze </w:t>
            </w:r>
            <w:r w:rsidR="000B05A9">
              <w:rPr>
                <w:rFonts w:ascii="Times New Roman" w:hAnsi="Times New Roman"/>
                <w:bCs/>
              </w:rPr>
              <w:t xml:space="preserve">stosowaniem </w:t>
            </w:r>
            <w:r w:rsidR="00432AE2" w:rsidRPr="00432AE2">
              <w:rPr>
                <w:rFonts w:ascii="Times New Roman" w:hAnsi="Times New Roman"/>
                <w:bCs/>
              </w:rPr>
              <w:t>zautomatyzowany</w:t>
            </w:r>
            <w:r w:rsidR="000B05A9">
              <w:rPr>
                <w:rFonts w:ascii="Times New Roman" w:hAnsi="Times New Roman"/>
                <w:bCs/>
              </w:rPr>
              <w:t>ch</w:t>
            </w:r>
            <w:r w:rsidR="00432AE2" w:rsidRPr="00432AE2">
              <w:rPr>
                <w:rFonts w:ascii="Times New Roman" w:hAnsi="Times New Roman"/>
                <w:bCs/>
              </w:rPr>
              <w:t xml:space="preserve"> system</w:t>
            </w:r>
            <w:r w:rsidR="000B05A9">
              <w:rPr>
                <w:rFonts w:ascii="Times New Roman" w:hAnsi="Times New Roman"/>
                <w:bCs/>
              </w:rPr>
              <w:t>ów</w:t>
            </w:r>
            <w:r w:rsidR="00432AE2" w:rsidRPr="00432AE2">
              <w:rPr>
                <w:rFonts w:ascii="Times New Roman" w:hAnsi="Times New Roman"/>
                <w:bCs/>
              </w:rPr>
              <w:t xml:space="preserve"> monitorujący</w:t>
            </w:r>
            <w:r w:rsidR="000B05A9">
              <w:rPr>
                <w:rFonts w:ascii="Times New Roman" w:hAnsi="Times New Roman"/>
                <w:bCs/>
              </w:rPr>
              <w:t>ch</w:t>
            </w:r>
            <w:r w:rsidR="00432AE2" w:rsidRPr="00432AE2">
              <w:rPr>
                <w:rFonts w:ascii="Times New Roman" w:hAnsi="Times New Roman"/>
                <w:bCs/>
              </w:rPr>
              <w:t xml:space="preserve"> i</w:t>
            </w:r>
            <w:r w:rsidR="000B05A9">
              <w:rPr>
                <w:rFonts w:ascii="Times New Roman" w:hAnsi="Times New Roman"/>
                <w:bCs/>
              </w:rPr>
              <w:t xml:space="preserve"> </w:t>
            </w:r>
            <w:r w:rsidR="00432AE2" w:rsidRPr="00432AE2">
              <w:rPr>
                <w:rFonts w:ascii="Times New Roman" w:hAnsi="Times New Roman"/>
                <w:bCs/>
              </w:rPr>
              <w:t>decyzyjny</w:t>
            </w:r>
            <w:r w:rsidR="000B05A9">
              <w:rPr>
                <w:rFonts w:ascii="Times New Roman" w:hAnsi="Times New Roman"/>
                <w:bCs/>
              </w:rPr>
              <w:t xml:space="preserve">ch </w:t>
            </w:r>
            <w:r w:rsidR="00432AE2" w:rsidRPr="00432AE2">
              <w:rPr>
                <w:rFonts w:ascii="Times New Roman" w:hAnsi="Times New Roman"/>
                <w:bCs/>
              </w:rPr>
              <w:t>dla bezpieczeństwa i</w:t>
            </w:r>
            <w:r w:rsidR="000B05A9">
              <w:rPr>
                <w:rFonts w:ascii="Times New Roman" w:hAnsi="Times New Roman"/>
                <w:bCs/>
              </w:rPr>
              <w:t xml:space="preserve"> </w:t>
            </w:r>
            <w:r w:rsidR="00432AE2" w:rsidRPr="00432AE2">
              <w:rPr>
                <w:rFonts w:ascii="Times New Roman" w:hAnsi="Times New Roman"/>
                <w:bCs/>
              </w:rPr>
              <w:t>zdrowia</w:t>
            </w:r>
            <w:r w:rsidR="00986354">
              <w:rPr>
                <w:rFonts w:ascii="Times New Roman" w:hAnsi="Times New Roman"/>
                <w:bCs/>
              </w:rPr>
              <w:t xml:space="preserve"> pracowników</w:t>
            </w:r>
            <w:r w:rsidR="000B05A9">
              <w:rPr>
                <w:rFonts w:ascii="Times New Roman" w:hAnsi="Times New Roman"/>
                <w:bCs/>
              </w:rPr>
              <w:t xml:space="preserve"> oraz </w:t>
            </w:r>
            <w:r w:rsidR="00320D9E">
              <w:rPr>
                <w:rFonts w:ascii="Times New Roman" w:hAnsi="Times New Roman"/>
                <w:bCs/>
              </w:rPr>
              <w:t xml:space="preserve">obowiązku </w:t>
            </w:r>
            <w:r w:rsidR="000B05A9" w:rsidRPr="000B05A9">
              <w:rPr>
                <w:rFonts w:ascii="Times New Roman" w:hAnsi="Times New Roman"/>
                <w:bCs/>
              </w:rPr>
              <w:t>wprowadz</w:t>
            </w:r>
            <w:r w:rsidR="000B05A9">
              <w:rPr>
                <w:rFonts w:ascii="Times New Roman" w:hAnsi="Times New Roman"/>
                <w:bCs/>
              </w:rPr>
              <w:t>enia</w:t>
            </w:r>
            <w:r w:rsidR="000B05A9" w:rsidRPr="000B05A9">
              <w:rPr>
                <w:rFonts w:ascii="Times New Roman" w:hAnsi="Times New Roman"/>
                <w:bCs/>
              </w:rPr>
              <w:t xml:space="preserve"> </w:t>
            </w:r>
            <w:r w:rsidR="006247ED">
              <w:rPr>
                <w:rFonts w:ascii="Times New Roman" w:hAnsi="Times New Roman"/>
                <w:bCs/>
              </w:rPr>
              <w:t xml:space="preserve">w tym zakresie </w:t>
            </w:r>
            <w:r w:rsidR="000B05A9" w:rsidRPr="000B05A9">
              <w:rPr>
                <w:rFonts w:ascii="Times New Roman" w:hAnsi="Times New Roman"/>
                <w:bCs/>
              </w:rPr>
              <w:t>odpowiednich środków zapobiegawczych i</w:t>
            </w:r>
            <w:r w:rsidR="000B05A9">
              <w:rPr>
                <w:rFonts w:ascii="Times New Roman" w:hAnsi="Times New Roman"/>
                <w:bCs/>
              </w:rPr>
              <w:t xml:space="preserve"> </w:t>
            </w:r>
            <w:r w:rsidR="000B05A9" w:rsidRPr="000B05A9">
              <w:rPr>
                <w:rFonts w:ascii="Times New Roman" w:hAnsi="Times New Roman"/>
                <w:bCs/>
              </w:rPr>
              <w:t>ochronnych</w:t>
            </w:r>
            <w:r w:rsidR="000B05A9">
              <w:rPr>
                <w:rFonts w:ascii="Times New Roman" w:hAnsi="Times New Roman"/>
                <w:bCs/>
              </w:rPr>
              <w:t xml:space="preserve">. </w:t>
            </w:r>
            <w:r w:rsidR="0000046C">
              <w:rPr>
                <w:rFonts w:ascii="Times New Roman" w:hAnsi="Times New Roman"/>
                <w:bCs/>
              </w:rPr>
              <w:t>Dodatkow</w:t>
            </w:r>
            <w:r w:rsidR="00E14B4B">
              <w:rPr>
                <w:rFonts w:ascii="Times New Roman" w:hAnsi="Times New Roman"/>
                <w:bCs/>
              </w:rPr>
              <w:t xml:space="preserve">ym zabezpieczeniem </w:t>
            </w:r>
            <w:r w:rsidR="00432FC3">
              <w:rPr>
                <w:rFonts w:ascii="Times New Roman" w:hAnsi="Times New Roman"/>
                <w:bCs/>
              </w:rPr>
              <w:t>zdrowi</w:t>
            </w:r>
            <w:r w:rsidR="00E14B4B">
              <w:rPr>
                <w:rFonts w:ascii="Times New Roman" w:hAnsi="Times New Roman"/>
                <w:bCs/>
              </w:rPr>
              <w:t>a</w:t>
            </w:r>
            <w:r w:rsidR="00432FC3">
              <w:rPr>
                <w:rFonts w:ascii="Times New Roman" w:hAnsi="Times New Roman"/>
                <w:bCs/>
              </w:rPr>
              <w:t xml:space="preserve"> pracowników</w:t>
            </w:r>
            <w:r w:rsidR="0000046C">
              <w:rPr>
                <w:rFonts w:ascii="Times New Roman" w:hAnsi="Times New Roman"/>
                <w:bCs/>
              </w:rPr>
              <w:t xml:space="preserve"> </w:t>
            </w:r>
            <w:r w:rsidR="00E14B4B">
              <w:rPr>
                <w:rFonts w:ascii="Times New Roman" w:hAnsi="Times New Roman"/>
                <w:bCs/>
              </w:rPr>
              <w:t xml:space="preserve">ma być także przewidziany w dyrektywie </w:t>
            </w:r>
            <w:r w:rsidR="0000046C">
              <w:rPr>
                <w:rFonts w:ascii="Times New Roman" w:hAnsi="Times New Roman"/>
                <w:bCs/>
              </w:rPr>
              <w:t xml:space="preserve">zakaz </w:t>
            </w:r>
            <w:r w:rsidR="0000046C" w:rsidRPr="0000046C">
              <w:rPr>
                <w:rFonts w:ascii="Times New Roman" w:hAnsi="Times New Roman"/>
                <w:bCs/>
              </w:rPr>
              <w:t>stos</w:t>
            </w:r>
            <w:r w:rsidR="0000046C">
              <w:rPr>
                <w:rFonts w:ascii="Times New Roman" w:hAnsi="Times New Roman"/>
                <w:bCs/>
              </w:rPr>
              <w:t>owania</w:t>
            </w:r>
            <w:r w:rsidR="0000046C" w:rsidRPr="0000046C">
              <w:rPr>
                <w:rFonts w:ascii="Times New Roman" w:hAnsi="Times New Roman"/>
                <w:bCs/>
              </w:rPr>
              <w:t xml:space="preserve"> zautomatyzowanych systemów monitorujących lub  decyzyjnych, które wywierają nadmierną presję na pracownika platformy lub w inny sposób zagrażają bezpieczeństwu i higienie pracy oraz zdrowiu fizycznemu i psychicznemu tego pracownika</w:t>
            </w:r>
            <w:r w:rsidR="0000046C">
              <w:rPr>
                <w:rFonts w:ascii="Times New Roman" w:hAnsi="Times New Roman"/>
                <w:bCs/>
              </w:rPr>
              <w:t xml:space="preserve">. </w:t>
            </w:r>
          </w:p>
          <w:p w14:paraId="49AD4718" w14:textId="77777777" w:rsidR="0000046C" w:rsidRDefault="0000046C" w:rsidP="00FF7EAA">
            <w:pPr>
              <w:jc w:val="both"/>
              <w:rPr>
                <w:rFonts w:ascii="Times New Roman" w:hAnsi="Times New Roman"/>
                <w:bCs/>
              </w:rPr>
            </w:pPr>
          </w:p>
          <w:p w14:paraId="2178A173" w14:textId="103CC9E2" w:rsidR="00C31606" w:rsidRPr="00C31606" w:rsidRDefault="00B51182" w:rsidP="00FF7EAA">
            <w:pPr>
              <w:jc w:val="both"/>
              <w:rPr>
                <w:rFonts w:ascii="Times New Roman" w:hAnsi="Times New Roman"/>
                <w:bCs/>
                <w:i/>
                <w:iCs/>
              </w:rPr>
            </w:pPr>
            <w:r>
              <w:rPr>
                <w:rFonts w:ascii="Times New Roman" w:hAnsi="Times New Roman"/>
                <w:bCs/>
                <w:i/>
                <w:iCs/>
              </w:rPr>
              <w:t>Ochrona p</w:t>
            </w:r>
            <w:r w:rsidR="00C31606" w:rsidRPr="00C31606">
              <w:rPr>
                <w:rFonts w:ascii="Times New Roman" w:hAnsi="Times New Roman"/>
                <w:bCs/>
                <w:i/>
                <w:iCs/>
              </w:rPr>
              <w:t>racowni</w:t>
            </w:r>
            <w:r>
              <w:rPr>
                <w:rFonts w:ascii="Times New Roman" w:hAnsi="Times New Roman"/>
                <w:bCs/>
                <w:i/>
                <w:iCs/>
              </w:rPr>
              <w:t>ków</w:t>
            </w:r>
            <w:r w:rsidR="00C31606" w:rsidRPr="00C31606">
              <w:rPr>
                <w:rFonts w:ascii="Times New Roman" w:hAnsi="Times New Roman"/>
                <w:bCs/>
                <w:i/>
                <w:iCs/>
              </w:rPr>
              <w:t xml:space="preserve"> oraz </w:t>
            </w:r>
            <w:r w:rsidRPr="00C31606">
              <w:rPr>
                <w:rFonts w:ascii="Times New Roman" w:hAnsi="Times New Roman"/>
                <w:bCs/>
                <w:i/>
                <w:iCs/>
              </w:rPr>
              <w:t>os</w:t>
            </w:r>
            <w:r>
              <w:rPr>
                <w:rFonts w:ascii="Times New Roman" w:hAnsi="Times New Roman"/>
                <w:bCs/>
                <w:i/>
                <w:iCs/>
              </w:rPr>
              <w:t>ób</w:t>
            </w:r>
            <w:r w:rsidR="00C21A26">
              <w:rPr>
                <w:rFonts w:ascii="Times New Roman" w:hAnsi="Times New Roman"/>
                <w:bCs/>
                <w:i/>
                <w:iCs/>
              </w:rPr>
              <w:t xml:space="preserve"> </w:t>
            </w:r>
            <w:r w:rsidR="00C31606" w:rsidRPr="00C31606">
              <w:rPr>
                <w:rFonts w:ascii="Times New Roman" w:hAnsi="Times New Roman"/>
                <w:bCs/>
                <w:i/>
                <w:iCs/>
              </w:rPr>
              <w:t>niebędąc</w:t>
            </w:r>
            <w:r>
              <w:rPr>
                <w:rFonts w:ascii="Times New Roman" w:hAnsi="Times New Roman"/>
                <w:bCs/>
                <w:i/>
                <w:iCs/>
              </w:rPr>
              <w:t xml:space="preserve">ych </w:t>
            </w:r>
            <w:r w:rsidR="00C31606" w:rsidRPr="00C31606">
              <w:rPr>
                <w:rFonts w:ascii="Times New Roman" w:hAnsi="Times New Roman"/>
                <w:bCs/>
                <w:i/>
                <w:iCs/>
              </w:rPr>
              <w:t>pracownikami</w:t>
            </w:r>
          </w:p>
          <w:p w14:paraId="2FB619F0" w14:textId="2595EF93" w:rsidR="00986354" w:rsidRPr="00986354" w:rsidRDefault="00986354" w:rsidP="00FF7EAA">
            <w:pPr>
              <w:jc w:val="both"/>
              <w:rPr>
                <w:rFonts w:ascii="Times New Roman" w:hAnsi="Times New Roman"/>
                <w:bCs/>
              </w:rPr>
            </w:pPr>
            <w:r>
              <w:rPr>
                <w:rFonts w:ascii="Times New Roman" w:hAnsi="Times New Roman"/>
                <w:bCs/>
              </w:rPr>
              <w:t>D</w:t>
            </w:r>
            <w:r w:rsidRPr="00986354">
              <w:rPr>
                <w:rFonts w:ascii="Times New Roman" w:hAnsi="Times New Roman"/>
                <w:bCs/>
              </w:rPr>
              <w:t>yrektywa ustan</w:t>
            </w:r>
            <w:r w:rsidR="00503F46">
              <w:rPr>
                <w:rFonts w:ascii="Times New Roman" w:hAnsi="Times New Roman"/>
                <w:bCs/>
              </w:rPr>
              <w:t xml:space="preserve">owiła </w:t>
            </w:r>
            <w:r w:rsidRPr="00986354">
              <w:rPr>
                <w:rFonts w:ascii="Times New Roman" w:hAnsi="Times New Roman"/>
                <w:bCs/>
              </w:rPr>
              <w:t>również przepisy mające na celu zwiększenie ochrony osób fizycznych w związku z przetwarzaniem ich danych osobowych poprzez zapewnienie środków odnoszących się do zarządzania algorytmicznego</w:t>
            </w:r>
            <w:r w:rsidR="00503F46">
              <w:rPr>
                <w:rFonts w:ascii="Times New Roman" w:hAnsi="Times New Roman"/>
                <w:bCs/>
              </w:rPr>
              <w:t>. Mają one mieć z</w:t>
            </w:r>
            <w:r w:rsidRPr="00986354">
              <w:rPr>
                <w:rFonts w:ascii="Times New Roman" w:hAnsi="Times New Roman"/>
                <w:bCs/>
              </w:rPr>
              <w:t xml:space="preserve">astosowanie do </w:t>
            </w:r>
            <w:r w:rsidR="00A1631B">
              <w:rPr>
                <w:rFonts w:ascii="Times New Roman" w:hAnsi="Times New Roman"/>
                <w:bCs/>
              </w:rPr>
              <w:t xml:space="preserve">wszystkich </w:t>
            </w:r>
            <w:r w:rsidRPr="00986354">
              <w:rPr>
                <w:rFonts w:ascii="Times New Roman" w:hAnsi="Times New Roman"/>
                <w:bCs/>
              </w:rPr>
              <w:t>osób wykonujących pracę za pośrednictwem platform</w:t>
            </w:r>
            <w:r w:rsidR="00A1631B">
              <w:rPr>
                <w:rFonts w:ascii="Times New Roman" w:hAnsi="Times New Roman"/>
                <w:bCs/>
              </w:rPr>
              <w:t xml:space="preserve">, także </w:t>
            </w:r>
            <w:r w:rsidRPr="00986354">
              <w:rPr>
                <w:rFonts w:ascii="Times New Roman" w:hAnsi="Times New Roman"/>
                <w:bCs/>
              </w:rPr>
              <w:t>niepozostających w stosunku pracy.</w:t>
            </w:r>
            <w:r>
              <w:rPr>
                <w:rFonts w:ascii="Times New Roman" w:hAnsi="Times New Roman"/>
                <w:bCs/>
              </w:rPr>
              <w:t xml:space="preserve"> </w:t>
            </w:r>
          </w:p>
          <w:p w14:paraId="2C112BEF" w14:textId="55E3D787" w:rsidR="00B97698" w:rsidRDefault="00B97698" w:rsidP="00FF7EAA">
            <w:pPr>
              <w:jc w:val="both"/>
              <w:rPr>
                <w:rFonts w:ascii="Times New Roman" w:hAnsi="Times New Roman"/>
                <w:bCs/>
              </w:rPr>
            </w:pPr>
            <w:r>
              <w:rPr>
                <w:rFonts w:ascii="Times New Roman" w:hAnsi="Times New Roman"/>
                <w:bCs/>
              </w:rPr>
              <w:lastRenderedPageBreak/>
              <w:t xml:space="preserve">W tym zakresie dyrektywa nakłada na cyfrowe platformy pracy </w:t>
            </w:r>
            <w:r w:rsidR="00944472">
              <w:rPr>
                <w:rFonts w:ascii="Times New Roman" w:hAnsi="Times New Roman"/>
                <w:bCs/>
              </w:rPr>
              <w:t xml:space="preserve">w szczególności </w:t>
            </w:r>
            <w:r>
              <w:rPr>
                <w:rFonts w:ascii="Times New Roman" w:hAnsi="Times New Roman"/>
                <w:bCs/>
              </w:rPr>
              <w:t>obowiązek:</w:t>
            </w:r>
          </w:p>
          <w:p w14:paraId="2FE0BDEC" w14:textId="227F3604" w:rsidR="000A0ECA" w:rsidRPr="00A1631B" w:rsidRDefault="00B97698" w:rsidP="00B87105">
            <w:pPr>
              <w:pStyle w:val="Akapitzlist"/>
              <w:numPr>
                <w:ilvl w:val="0"/>
                <w:numId w:val="19"/>
              </w:numPr>
              <w:jc w:val="both"/>
              <w:rPr>
                <w:rFonts w:ascii="Times New Roman" w:hAnsi="Times New Roman"/>
                <w:bCs/>
              </w:rPr>
            </w:pPr>
            <w:r w:rsidRPr="00A1631B">
              <w:rPr>
                <w:rFonts w:ascii="Times New Roman" w:hAnsi="Times New Roman"/>
                <w:bCs/>
              </w:rPr>
              <w:t>udostępniania o</w:t>
            </w:r>
            <w:r w:rsidR="009506C1" w:rsidRPr="00A1631B">
              <w:rPr>
                <w:rFonts w:ascii="Times New Roman" w:hAnsi="Times New Roman"/>
                <w:bCs/>
              </w:rPr>
              <w:t>kreślon</w:t>
            </w:r>
            <w:r w:rsidRPr="00A1631B">
              <w:rPr>
                <w:rFonts w:ascii="Times New Roman" w:hAnsi="Times New Roman"/>
                <w:bCs/>
              </w:rPr>
              <w:t>ych</w:t>
            </w:r>
            <w:r w:rsidR="009506C1" w:rsidRPr="00A1631B">
              <w:rPr>
                <w:rFonts w:ascii="Times New Roman" w:hAnsi="Times New Roman"/>
                <w:bCs/>
              </w:rPr>
              <w:t xml:space="preserve"> </w:t>
            </w:r>
            <w:r w:rsidR="00063AAA" w:rsidRPr="00A1631B">
              <w:rPr>
                <w:rFonts w:ascii="Times New Roman" w:hAnsi="Times New Roman"/>
                <w:bCs/>
              </w:rPr>
              <w:t xml:space="preserve">w dyrektywie </w:t>
            </w:r>
            <w:r w:rsidR="009851F9" w:rsidRPr="00A1631B">
              <w:rPr>
                <w:rFonts w:ascii="Times New Roman" w:hAnsi="Times New Roman"/>
                <w:bCs/>
              </w:rPr>
              <w:t xml:space="preserve">(i cyklicznie aktualizowanych) </w:t>
            </w:r>
            <w:r w:rsidR="009506C1" w:rsidRPr="00A1631B">
              <w:rPr>
                <w:rFonts w:ascii="Times New Roman" w:hAnsi="Times New Roman"/>
                <w:bCs/>
              </w:rPr>
              <w:t>informacj</w:t>
            </w:r>
            <w:r w:rsidRPr="00A1631B">
              <w:rPr>
                <w:rFonts w:ascii="Times New Roman" w:hAnsi="Times New Roman"/>
                <w:bCs/>
              </w:rPr>
              <w:t>i</w:t>
            </w:r>
            <w:r w:rsidR="009506C1" w:rsidRPr="00A1631B">
              <w:rPr>
                <w:rFonts w:ascii="Times New Roman" w:hAnsi="Times New Roman"/>
                <w:bCs/>
              </w:rPr>
              <w:t xml:space="preserve"> na temat pracy wykonywanej za pośrednictwem platform</w:t>
            </w:r>
            <w:r w:rsidRPr="00A1631B">
              <w:rPr>
                <w:rFonts w:ascii="Times New Roman" w:hAnsi="Times New Roman"/>
                <w:bCs/>
              </w:rPr>
              <w:t xml:space="preserve"> </w:t>
            </w:r>
            <w:r w:rsidR="009506C1" w:rsidRPr="00A1631B">
              <w:rPr>
                <w:rFonts w:ascii="Times New Roman" w:hAnsi="Times New Roman"/>
                <w:bCs/>
              </w:rPr>
              <w:t xml:space="preserve">właściwym organom </w:t>
            </w:r>
            <w:r w:rsidR="00BD6138" w:rsidRPr="00A1631B">
              <w:rPr>
                <w:rFonts w:ascii="Times New Roman" w:hAnsi="Times New Roman"/>
                <w:bCs/>
              </w:rPr>
              <w:t>i przedstawicielom osób wykonujących prac</w:t>
            </w:r>
            <w:r w:rsidR="00503F46" w:rsidRPr="00A1631B">
              <w:rPr>
                <w:rFonts w:ascii="Times New Roman" w:hAnsi="Times New Roman"/>
                <w:bCs/>
              </w:rPr>
              <w:t>ę</w:t>
            </w:r>
            <w:r w:rsidR="00BD6138" w:rsidRPr="00A1631B">
              <w:rPr>
                <w:rFonts w:ascii="Times New Roman" w:hAnsi="Times New Roman"/>
                <w:bCs/>
              </w:rPr>
              <w:t xml:space="preserve"> na rzecz platformy </w:t>
            </w:r>
            <w:r w:rsidRPr="00A1631B">
              <w:rPr>
                <w:rFonts w:ascii="Times New Roman" w:hAnsi="Times New Roman"/>
                <w:bCs/>
              </w:rPr>
              <w:t>(np.</w:t>
            </w:r>
            <w:r w:rsidR="00A1631B" w:rsidRPr="00A1631B">
              <w:rPr>
                <w:rFonts w:ascii="Times New Roman" w:hAnsi="Times New Roman"/>
                <w:bCs/>
              </w:rPr>
              <w:t xml:space="preserve"> liczby osób wykonujących pracę za pośrednictwem platform w podziale na poziom działalności oraz ich status umowny lub status zatrudnienia)</w:t>
            </w:r>
            <w:r w:rsidR="006D0C32" w:rsidRPr="00A1631B">
              <w:rPr>
                <w:rFonts w:ascii="Times New Roman" w:hAnsi="Times New Roman"/>
                <w:bCs/>
              </w:rPr>
              <w:t xml:space="preserve">, </w:t>
            </w:r>
            <w:r w:rsidR="00063AAA" w:rsidRPr="00A1631B">
              <w:rPr>
                <w:rFonts w:ascii="Times New Roman" w:hAnsi="Times New Roman"/>
                <w:bCs/>
              </w:rPr>
              <w:t xml:space="preserve">a </w:t>
            </w:r>
            <w:r w:rsidR="006D0C32" w:rsidRPr="00A1631B">
              <w:rPr>
                <w:rFonts w:ascii="Times New Roman" w:hAnsi="Times New Roman"/>
                <w:bCs/>
              </w:rPr>
              <w:t xml:space="preserve">w razie potrzeby także ich uzupełniania na żądanie </w:t>
            </w:r>
            <w:r w:rsidR="009851F9" w:rsidRPr="00A1631B">
              <w:rPr>
                <w:rFonts w:ascii="Times New Roman" w:hAnsi="Times New Roman"/>
                <w:bCs/>
              </w:rPr>
              <w:t xml:space="preserve">uprawnionych </w:t>
            </w:r>
            <w:r w:rsidR="00BD6138" w:rsidRPr="00A1631B">
              <w:rPr>
                <w:rFonts w:ascii="Times New Roman" w:hAnsi="Times New Roman"/>
                <w:bCs/>
              </w:rPr>
              <w:t>podmiotów</w:t>
            </w:r>
            <w:r w:rsidR="009851F9" w:rsidRPr="00A1631B">
              <w:rPr>
                <w:rFonts w:ascii="Times New Roman" w:hAnsi="Times New Roman"/>
                <w:bCs/>
              </w:rPr>
              <w:t>;</w:t>
            </w:r>
          </w:p>
          <w:p w14:paraId="2F224F13" w14:textId="7096DC67" w:rsidR="0054578E" w:rsidRDefault="006D0C32" w:rsidP="007E515B">
            <w:pPr>
              <w:pStyle w:val="Akapitzlist"/>
              <w:numPr>
                <w:ilvl w:val="0"/>
                <w:numId w:val="19"/>
              </w:numPr>
              <w:jc w:val="both"/>
              <w:rPr>
                <w:rFonts w:ascii="Times New Roman" w:hAnsi="Times New Roman"/>
                <w:bCs/>
              </w:rPr>
            </w:pPr>
            <w:r w:rsidRPr="006D0C32">
              <w:rPr>
                <w:rFonts w:ascii="Times New Roman" w:hAnsi="Times New Roman"/>
                <w:bCs/>
              </w:rPr>
              <w:t xml:space="preserve">przekazywania </w:t>
            </w:r>
            <w:r w:rsidR="00BD6138">
              <w:rPr>
                <w:rFonts w:ascii="Times New Roman" w:hAnsi="Times New Roman"/>
                <w:bCs/>
              </w:rPr>
              <w:t xml:space="preserve">w określonym terminie wskazanych w dyrektywie </w:t>
            </w:r>
            <w:r w:rsidRPr="006D0C32">
              <w:rPr>
                <w:rFonts w:ascii="Times New Roman" w:hAnsi="Times New Roman"/>
                <w:bCs/>
              </w:rPr>
              <w:t>informacji dotyczących zautomatyzowanych systemów monitorujących i decyzyjnych osobom wykonującym prac</w:t>
            </w:r>
            <w:r w:rsidR="00A30CF6">
              <w:rPr>
                <w:rFonts w:ascii="Times New Roman" w:hAnsi="Times New Roman"/>
                <w:bCs/>
              </w:rPr>
              <w:t>ę</w:t>
            </w:r>
            <w:r w:rsidRPr="006D0C32">
              <w:rPr>
                <w:rFonts w:ascii="Times New Roman" w:hAnsi="Times New Roman"/>
                <w:bCs/>
              </w:rPr>
              <w:t xml:space="preserve"> za pośrednictwem platformy</w:t>
            </w:r>
            <w:r w:rsidR="00A1631B">
              <w:rPr>
                <w:rFonts w:ascii="Times New Roman" w:hAnsi="Times New Roman"/>
                <w:bCs/>
              </w:rPr>
              <w:t xml:space="preserve">, </w:t>
            </w:r>
            <w:r w:rsidR="0076198D">
              <w:rPr>
                <w:rFonts w:ascii="Times New Roman" w:hAnsi="Times New Roman"/>
                <w:bCs/>
              </w:rPr>
              <w:t xml:space="preserve">w tym także </w:t>
            </w:r>
            <w:r w:rsidR="00A36BF7">
              <w:rPr>
                <w:rFonts w:ascii="Times New Roman" w:hAnsi="Times New Roman"/>
                <w:bCs/>
              </w:rPr>
              <w:t xml:space="preserve">osobom </w:t>
            </w:r>
            <w:r w:rsidR="0076198D">
              <w:rPr>
                <w:rFonts w:ascii="Times New Roman" w:hAnsi="Times New Roman"/>
                <w:bCs/>
              </w:rPr>
              <w:t xml:space="preserve">ubiegającym się o </w:t>
            </w:r>
            <w:r w:rsidR="00A30CF6">
              <w:rPr>
                <w:rFonts w:ascii="Times New Roman" w:hAnsi="Times New Roman"/>
                <w:bCs/>
              </w:rPr>
              <w:t xml:space="preserve">taką </w:t>
            </w:r>
            <w:r w:rsidR="0076198D">
              <w:rPr>
                <w:rFonts w:ascii="Times New Roman" w:hAnsi="Times New Roman"/>
                <w:bCs/>
              </w:rPr>
              <w:t>pracę, jak również</w:t>
            </w:r>
            <w:r w:rsidRPr="006D0C32">
              <w:rPr>
                <w:rFonts w:ascii="Times New Roman" w:hAnsi="Times New Roman"/>
                <w:bCs/>
              </w:rPr>
              <w:t xml:space="preserve"> przedstawicielom </w:t>
            </w:r>
            <w:r w:rsidR="0076198D">
              <w:rPr>
                <w:rFonts w:ascii="Times New Roman" w:hAnsi="Times New Roman"/>
                <w:bCs/>
              </w:rPr>
              <w:t xml:space="preserve">takich osób i </w:t>
            </w:r>
            <w:r w:rsidR="00A36BF7">
              <w:rPr>
                <w:rFonts w:ascii="Times New Roman" w:hAnsi="Times New Roman"/>
                <w:bCs/>
              </w:rPr>
              <w:t xml:space="preserve">na żądanie </w:t>
            </w:r>
            <w:r w:rsidRPr="006D0C32">
              <w:rPr>
                <w:rFonts w:ascii="Times New Roman" w:hAnsi="Times New Roman"/>
                <w:bCs/>
              </w:rPr>
              <w:t>właściwym organom</w:t>
            </w:r>
            <w:r w:rsidR="00A1631B">
              <w:rPr>
                <w:rFonts w:ascii="Times New Roman" w:hAnsi="Times New Roman"/>
                <w:bCs/>
              </w:rPr>
              <w:t xml:space="preserve"> (np. informacji</w:t>
            </w:r>
            <w:r w:rsidR="00A1631B" w:rsidRPr="00A1631B">
              <w:rPr>
                <w:rFonts w:ascii="Times New Roman" w:hAnsi="Times New Roman"/>
                <w:bCs/>
              </w:rPr>
              <w:t>, że takie systemy są w użyciu lub są wprowadzane</w:t>
            </w:r>
            <w:r w:rsidR="00A1631B">
              <w:rPr>
                <w:rFonts w:ascii="Times New Roman" w:hAnsi="Times New Roman"/>
                <w:bCs/>
              </w:rPr>
              <w:t>)</w:t>
            </w:r>
            <w:r w:rsidR="0076198D">
              <w:rPr>
                <w:rFonts w:ascii="Times New Roman" w:hAnsi="Times New Roman"/>
                <w:bCs/>
              </w:rPr>
              <w:t>;</w:t>
            </w:r>
            <w:r w:rsidRPr="006D0C32">
              <w:rPr>
                <w:rFonts w:ascii="Times New Roman" w:hAnsi="Times New Roman"/>
                <w:bCs/>
              </w:rPr>
              <w:t xml:space="preserve"> </w:t>
            </w:r>
          </w:p>
          <w:p w14:paraId="063EB8CD" w14:textId="2ECEF676" w:rsidR="0054578E" w:rsidRPr="0076198D" w:rsidRDefault="006D0C32" w:rsidP="007E515B">
            <w:pPr>
              <w:pStyle w:val="Akapitzlist"/>
              <w:numPr>
                <w:ilvl w:val="0"/>
                <w:numId w:val="19"/>
              </w:numPr>
              <w:jc w:val="both"/>
              <w:rPr>
                <w:rFonts w:ascii="Times New Roman" w:hAnsi="Times New Roman"/>
                <w:bCs/>
              </w:rPr>
            </w:pPr>
            <w:r w:rsidRPr="0076198D">
              <w:rPr>
                <w:rFonts w:ascii="Times New Roman" w:hAnsi="Times New Roman"/>
                <w:bCs/>
              </w:rPr>
              <w:t xml:space="preserve">wprowadzenia </w:t>
            </w:r>
            <w:r w:rsidR="00BD6138">
              <w:rPr>
                <w:rFonts w:ascii="Times New Roman" w:hAnsi="Times New Roman"/>
                <w:bCs/>
              </w:rPr>
              <w:t xml:space="preserve">środków </w:t>
            </w:r>
            <w:r w:rsidRPr="0076198D">
              <w:rPr>
                <w:rFonts w:ascii="Times New Roman" w:hAnsi="Times New Roman"/>
                <w:bCs/>
              </w:rPr>
              <w:t xml:space="preserve">nadzoru nad </w:t>
            </w:r>
            <w:r w:rsidR="0076198D" w:rsidRPr="0076198D">
              <w:rPr>
                <w:rFonts w:ascii="Times New Roman" w:hAnsi="Times New Roman"/>
                <w:bCs/>
              </w:rPr>
              <w:t>zautomatyzowanymi systemami, które polegają m.in. na nadzorowaniu i regularnym ocenianiu wpływu indywidualnych decyzji podejmowanych lub wspieranych przez zautomatyzowane systemy na osoby wykonujące pracę za pośrednictwem platform</w:t>
            </w:r>
            <w:r w:rsidR="00A30CF6">
              <w:rPr>
                <w:rFonts w:ascii="Times New Roman" w:hAnsi="Times New Roman"/>
                <w:bCs/>
              </w:rPr>
              <w:t>y</w:t>
            </w:r>
            <w:r w:rsidR="0076198D" w:rsidRPr="0076198D">
              <w:rPr>
                <w:rFonts w:ascii="Times New Roman" w:hAnsi="Times New Roman"/>
                <w:bCs/>
              </w:rPr>
              <w:t>. W przypadku zaś rozpoznania wysokiego ryzyk</w:t>
            </w:r>
            <w:r w:rsidR="00BD6138">
              <w:rPr>
                <w:rFonts w:ascii="Times New Roman" w:hAnsi="Times New Roman"/>
                <w:bCs/>
              </w:rPr>
              <w:t>a</w:t>
            </w:r>
            <w:r w:rsidR="0076198D" w:rsidRPr="0076198D">
              <w:rPr>
                <w:rFonts w:ascii="Times New Roman" w:hAnsi="Times New Roman"/>
                <w:bCs/>
              </w:rPr>
              <w:t xml:space="preserve"> dyskryminacji w pracy przy korzystaniu z t</w:t>
            </w:r>
            <w:r w:rsidR="00A36BF7">
              <w:rPr>
                <w:rFonts w:ascii="Times New Roman" w:hAnsi="Times New Roman"/>
                <w:bCs/>
              </w:rPr>
              <w:t>akich</w:t>
            </w:r>
            <w:r w:rsidR="0076198D" w:rsidRPr="0076198D">
              <w:rPr>
                <w:rFonts w:ascii="Times New Roman" w:hAnsi="Times New Roman"/>
                <w:bCs/>
              </w:rPr>
              <w:t xml:space="preserve"> systemów </w:t>
            </w:r>
            <w:r w:rsidR="003B6A55">
              <w:rPr>
                <w:rFonts w:ascii="Times New Roman" w:hAnsi="Times New Roman"/>
                <w:bCs/>
              </w:rPr>
              <w:t xml:space="preserve">lub </w:t>
            </w:r>
            <w:r w:rsidR="0076198D" w:rsidRPr="0076198D">
              <w:rPr>
                <w:rFonts w:ascii="Times New Roman" w:hAnsi="Times New Roman"/>
                <w:bCs/>
              </w:rPr>
              <w:t xml:space="preserve">stwierdzenia naruszenia prawa osoby wykonującej pracę za pośrednictwem platform przez </w:t>
            </w:r>
            <w:r w:rsidR="0076198D">
              <w:rPr>
                <w:rFonts w:ascii="Times New Roman" w:hAnsi="Times New Roman"/>
                <w:bCs/>
              </w:rPr>
              <w:t>i</w:t>
            </w:r>
            <w:r w:rsidR="0076198D" w:rsidRPr="0076198D">
              <w:rPr>
                <w:rFonts w:ascii="Times New Roman" w:hAnsi="Times New Roman"/>
                <w:bCs/>
              </w:rPr>
              <w:t xml:space="preserve">ndywidualne decyzje podjęte lub wspierane przez </w:t>
            </w:r>
            <w:r w:rsidR="0076198D">
              <w:rPr>
                <w:rFonts w:ascii="Times New Roman" w:hAnsi="Times New Roman"/>
                <w:bCs/>
              </w:rPr>
              <w:t xml:space="preserve">takie systemy </w:t>
            </w:r>
            <w:r w:rsidR="003B6A55">
              <w:rPr>
                <w:rFonts w:ascii="Times New Roman" w:hAnsi="Times New Roman"/>
                <w:bCs/>
              </w:rPr>
              <w:t>–</w:t>
            </w:r>
            <w:r w:rsidR="0076198D">
              <w:rPr>
                <w:rFonts w:ascii="Times New Roman" w:hAnsi="Times New Roman"/>
                <w:bCs/>
              </w:rPr>
              <w:t xml:space="preserve"> </w:t>
            </w:r>
            <w:r w:rsidR="003B6A55">
              <w:rPr>
                <w:rFonts w:ascii="Times New Roman" w:hAnsi="Times New Roman"/>
                <w:bCs/>
              </w:rPr>
              <w:t xml:space="preserve">także obowiązek </w:t>
            </w:r>
            <w:r w:rsidR="0076198D" w:rsidRPr="0076198D">
              <w:rPr>
                <w:rFonts w:ascii="Times New Roman" w:hAnsi="Times New Roman"/>
                <w:bCs/>
              </w:rPr>
              <w:t>pod</w:t>
            </w:r>
            <w:r w:rsidR="003B6A55">
              <w:rPr>
                <w:rFonts w:ascii="Times New Roman" w:hAnsi="Times New Roman"/>
                <w:bCs/>
              </w:rPr>
              <w:t>jęcia n</w:t>
            </w:r>
            <w:r w:rsidR="0076198D" w:rsidRPr="0076198D">
              <w:rPr>
                <w:rFonts w:ascii="Times New Roman" w:hAnsi="Times New Roman"/>
                <w:bCs/>
              </w:rPr>
              <w:t>iezbędn</w:t>
            </w:r>
            <w:r w:rsidR="003B6A55">
              <w:rPr>
                <w:rFonts w:ascii="Times New Roman" w:hAnsi="Times New Roman"/>
                <w:bCs/>
              </w:rPr>
              <w:t>ych</w:t>
            </w:r>
            <w:r w:rsidR="0076198D" w:rsidRPr="0076198D">
              <w:rPr>
                <w:rFonts w:ascii="Times New Roman" w:hAnsi="Times New Roman"/>
                <w:bCs/>
              </w:rPr>
              <w:t xml:space="preserve"> krok</w:t>
            </w:r>
            <w:r w:rsidR="003B6A55">
              <w:rPr>
                <w:rFonts w:ascii="Times New Roman" w:hAnsi="Times New Roman"/>
                <w:bCs/>
              </w:rPr>
              <w:t>ów</w:t>
            </w:r>
            <w:r w:rsidR="00A36BF7">
              <w:rPr>
                <w:rFonts w:ascii="Times New Roman" w:hAnsi="Times New Roman"/>
                <w:bCs/>
              </w:rPr>
              <w:t xml:space="preserve">, </w:t>
            </w:r>
            <w:r w:rsidR="0076198D" w:rsidRPr="0076198D">
              <w:rPr>
                <w:rFonts w:ascii="Times New Roman" w:hAnsi="Times New Roman"/>
                <w:bCs/>
              </w:rPr>
              <w:t>aby zapobiec takim decyzjom w przyszłości</w:t>
            </w:r>
            <w:r w:rsidR="0001490C">
              <w:rPr>
                <w:rFonts w:ascii="Times New Roman" w:hAnsi="Times New Roman"/>
                <w:bCs/>
              </w:rPr>
              <w:t xml:space="preserve">. </w:t>
            </w:r>
            <w:r w:rsidR="0001490C" w:rsidRPr="0001490C">
              <w:rPr>
                <w:rFonts w:ascii="Times New Roman" w:hAnsi="Times New Roman"/>
                <w:bCs/>
              </w:rPr>
              <w:t xml:space="preserve">Dodatkowo dyrektywa wskazuje rodzaje decyzji, które muszą być podjęte </w:t>
            </w:r>
            <w:r w:rsidR="00403DF3">
              <w:rPr>
                <w:rFonts w:ascii="Times New Roman" w:hAnsi="Times New Roman"/>
                <w:bCs/>
              </w:rPr>
              <w:t xml:space="preserve">wyłącznie </w:t>
            </w:r>
            <w:r w:rsidR="0001490C" w:rsidRPr="0001490C">
              <w:rPr>
                <w:rFonts w:ascii="Times New Roman" w:hAnsi="Times New Roman"/>
                <w:bCs/>
              </w:rPr>
              <w:t>przez człowieka (m.in. dot. ograniczenia, zawieszenia lub rozwiązania stosunku umownego)</w:t>
            </w:r>
            <w:r w:rsidR="003B6A55">
              <w:rPr>
                <w:rFonts w:ascii="Times New Roman" w:hAnsi="Times New Roman"/>
                <w:bCs/>
              </w:rPr>
              <w:t>;</w:t>
            </w:r>
          </w:p>
          <w:p w14:paraId="0253756D" w14:textId="54D1E2A9" w:rsidR="006D0C32" w:rsidRDefault="006D0C32" w:rsidP="007E515B">
            <w:pPr>
              <w:pStyle w:val="Akapitzlist"/>
              <w:numPr>
                <w:ilvl w:val="0"/>
                <w:numId w:val="19"/>
              </w:numPr>
              <w:jc w:val="both"/>
              <w:rPr>
                <w:rFonts w:ascii="Times New Roman" w:hAnsi="Times New Roman"/>
                <w:bCs/>
              </w:rPr>
            </w:pPr>
            <w:r w:rsidRPr="00C4427E">
              <w:rPr>
                <w:rFonts w:ascii="Times New Roman" w:hAnsi="Times New Roman"/>
                <w:bCs/>
              </w:rPr>
              <w:t xml:space="preserve">weryfikacji przez człowieka decyzji podjętych przez </w:t>
            </w:r>
            <w:r w:rsidR="003B6A55" w:rsidRPr="00C4427E">
              <w:rPr>
                <w:rFonts w:ascii="Times New Roman" w:hAnsi="Times New Roman"/>
                <w:bCs/>
              </w:rPr>
              <w:t>zautomatyzowane systemy</w:t>
            </w:r>
            <w:r w:rsidR="00C4427E">
              <w:rPr>
                <w:rFonts w:ascii="Times New Roman" w:hAnsi="Times New Roman"/>
                <w:bCs/>
              </w:rPr>
              <w:t xml:space="preserve"> decyzyjne</w:t>
            </w:r>
            <w:r w:rsidRPr="00C4427E">
              <w:rPr>
                <w:rFonts w:ascii="Times New Roman" w:hAnsi="Times New Roman"/>
                <w:bCs/>
              </w:rPr>
              <w:t xml:space="preserve">. </w:t>
            </w:r>
            <w:r w:rsidR="003B6A55" w:rsidRPr="00C4427E">
              <w:rPr>
                <w:rFonts w:ascii="Times New Roman" w:hAnsi="Times New Roman"/>
                <w:bCs/>
              </w:rPr>
              <w:t xml:space="preserve">Taka weryfikacja ma polegać </w:t>
            </w:r>
            <w:r w:rsidR="00691501" w:rsidRPr="00C4427E">
              <w:rPr>
                <w:rFonts w:ascii="Times New Roman" w:hAnsi="Times New Roman"/>
                <w:bCs/>
              </w:rPr>
              <w:t xml:space="preserve">m.in. na </w:t>
            </w:r>
            <w:r w:rsidR="003B6A55" w:rsidRPr="00C4427E">
              <w:rPr>
                <w:rFonts w:ascii="Times New Roman" w:hAnsi="Times New Roman"/>
                <w:bCs/>
              </w:rPr>
              <w:t xml:space="preserve">udzielaniu wyjaśnień osobom wykonującym pracę na rzecz platformy dotyczących decyzji podjętej lub wspieranej przez zautomatyzowany system </w:t>
            </w:r>
            <w:r w:rsidR="00691501" w:rsidRPr="00C4427E">
              <w:rPr>
                <w:rFonts w:ascii="Times New Roman" w:hAnsi="Times New Roman"/>
                <w:bCs/>
              </w:rPr>
              <w:t xml:space="preserve">decyzyjny, a także </w:t>
            </w:r>
            <w:r w:rsidR="00A36BF7" w:rsidRPr="00C4427E">
              <w:rPr>
                <w:rFonts w:ascii="Times New Roman" w:hAnsi="Times New Roman"/>
                <w:bCs/>
              </w:rPr>
              <w:t xml:space="preserve">przekazywaniu </w:t>
            </w:r>
            <w:r w:rsidR="0001490C" w:rsidRPr="00C4427E">
              <w:rPr>
                <w:rFonts w:ascii="Times New Roman" w:hAnsi="Times New Roman"/>
                <w:bCs/>
              </w:rPr>
              <w:t xml:space="preserve">pisemnego </w:t>
            </w:r>
            <w:r w:rsidR="00691501" w:rsidRPr="00C4427E">
              <w:rPr>
                <w:rFonts w:ascii="Times New Roman" w:hAnsi="Times New Roman"/>
                <w:bCs/>
              </w:rPr>
              <w:t>uzasadni</w:t>
            </w:r>
            <w:r w:rsidR="006A2E90">
              <w:rPr>
                <w:rFonts w:ascii="Times New Roman" w:hAnsi="Times New Roman"/>
                <w:bCs/>
              </w:rPr>
              <w:t>e</w:t>
            </w:r>
            <w:r w:rsidR="0001490C" w:rsidRPr="00C4427E">
              <w:rPr>
                <w:rFonts w:ascii="Times New Roman" w:hAnsi="Times New Roman"/>
                <w:bCs/>
              </w:rPr>
              <w:t>nia</w:t>
            </w:r>
            <w:r w:rsidR="00691501" w:rsidRPr="00C4427E">
              <w:rPr>
                <w:rFonts w:ascii="Times New Roman" w:hAnsi="Times New Roman"/>
                <w:bCs/>
              </w:rPr>
              <w:t xml:space="preserve"> w</w:t>
            </w:r>
            <w:r w:rsidR="0001490C" w:rsidRPr="00C4427E">
              <w:rPr>
                <w:rFonts w:ascii="Times New Roman" w:hAnsi="Times New Roman"/>
                <w:bCs/>
              </w:rPr>
              <w:t xml:space="preserve">ymienionych </w:t>
            </w:r>
            <w:r w:rsidR="00691501" w:rsidRPr="00C4427E">
              <w:rPr>
                <w:rFonts w:ascii="Times New Roman" w:hAnsi="Times New Roman"/>
                <w:bCs/>
              </w:rPr>
              <w:t>w dyrektywie decyzji podjętych lub wspieranych przez taki system</w:t>
            </w:r>
            <w:r w:rsidR="0001490C" w:rsidRPr="00C4427E">
              <w:rPr>
                <w:rFonts w:ascii="Times New Roman" w:hAnsi="Times New Roman"/>
                <w:bCs/>
              </w:rPr>
              <w:t xml:space="preserve"> (np. decyzji dot. ograniczenia, zawieszenia lub usunięcia konta)</w:t>
            </w:r>
            <w:r w:rsidR="006A2E90">
              <w:rPr>
                <w:rFonts w:ascii="Times New Roman" w:hAnsi="Times New Roman"/>
                <w:bCs/>
              </w:rPr>
              <w:t xml:space="preserve">. </w:t>
            </w:r>
            <w:r w:rsidR="0001490C" w:rsidRPr="00C4427E">
              <w:rPr>
                <w:rFonts w:ascii="Times New Roman" w:hAnsi="Times New Roman"/>
                <w:bCs/>
              </w:rPr>
              <w:t xml:space="preserve">W przypadku zaś </w:t>
            </w:r>
            <w:r w:rsidR="00C4427E" w:rsidRPr="00C4427E">
              <w:rPr>
                <w:rFonts w:ascii="Times New Roman" w:hAnsi="Times New Roman"/>
                <w:bCs/>
              </w:rPr>
              <w:t>gdy decyzja narusz</w:t>
            </w:r>
            <w:r w:rsidR="006A2E90">
              <w:rPr>
                <w:rFonts w:ascii="Times New Roman" w:hAnsi="Times New Roman"/>
                <w:bCs/>
              </w:rPr>
              <w:t>y</w:t>
            </w:r>
            <w:r w:rsidR="00C4427E" w:rsidRPr="00C4427E">
              <w:rPr>
                <w:rFonts w:ascii="Times New Roman" w:hAnsi="Times New Roman"/>
                <w:bCs/>
              </w:rPr>
              <w:t xml:space="preserve"> prawa osoby wykonującej pracę za pośrednictwem platform</w:t>
            </w:r>
            <w:r w:rsidR="00A1631B">
              <w:rPr>
                <w:rFonts w:ascii="Times New Roman" w:hAnsi="Times New Roman"/>
                <w:bCs/>
              </w:rPr>
              <w:t>y</w:t>
            </w:r>
            <w:r w:rsidR="00C4427E" w:rsidRPr="00C4427E">
              <w:rPr>
                <w:rFonts w:ascii="Times New Roman" w:hAnsi="Times New Roman"/>
                <w:bCs/>
              </w:rPr>
              <w:t xml:space="preserve"> – także obowiązek skorygowania tej decyzji, a jeżeli nie jest to możliwe</w:t>
            </w:r>
            <w:r w:rsidR="00C4427E">
              <w:rPr>
                <w:rFonts w:ascii="Times New Roman" w:hAnsi="Times New Roman"/>
                <w:bCs/>
              </w:rPr>
              <w:t>,</w:t>
            </w:r>
            <w:r w:rsidR="00C4427E" w:rsidRPr="00C4427E">
              <w:rPr>
                <w:rFonts w:ascii="Times New Roman" w:hAnsi="Times New Roman"/>
                <w:bCs/>
              </w:rPr>
              <w:t xml:space="preserve"> zaoferowani</w:t>
            </w:r>
            <w:r w:rsidR="00C4427E">
              <w:rPr>
                <w:rFonts w:ascii="Times New Roman" w:hAnsi="Times New Roman"/>
                <w:bCs/>
              </w:rPr>
              <w:t>a</w:t>
            </w:r>
            <w:r w:rsidR="00C4427E" w:rsidRPr="00C4427E">
              <w:rPr>
                <w:rFonts w:ascii="Times New Roman" w:hAnsi="Times New Roman"/>
                <w:bCs/>
              </w:rPr>
              <w:t xml:space="preserve"> odpowiedniego odszkodowania za poniesioną szkodę. </w:t>
            </w:r>
          </w:p>
          <w:p w14:paraId="28C8B094" w14:textId="6B7F08A3" w:rsidR="006A2E90" w:rsidRDefault="006A2E90" w:rsidP="001A6CE9">
            <w:pPr>
              <w:jc w:val="both"/>
              <w:rPr>
                <w:rFonts w:ascii="Times New Roman" w:hAnsi="Times New Roman"/>
                <w:bCs/>
              </w:rPr>
            </w:pPr>
          </w:p>
          <w:p w14:paraId="567F9393" w14:textId="54969043" w:rsidR="001A6CE9" w:rsidRDefault="001A6CE9" w:rsidP="001A6CE9">
            <w:pPr>
              <w:jc w:val="both"/>
              <w:rPr>
                <w:rFonts w:ascii="Times New Roman" w:hAnsi="Times New Roman"/>
                <w:bCs/>
              </w:rPr>
            </w:pPr>
            <w:r w:rsidRPr="001A6CE9">
              <w:rPr>
                <w:rFonts w:ascii="Times New Roman" w:hAnsi="Times New Roman"/>
                <w:bCs/>
              </w:rPr>
              <w:t>Dyrektywa wymaga</w:t>
            </w:r>
            <w:r w:rsidR="006A2E90">
              <w:rPr>
                <w:rFonts w:ascii="Times New Roman" w:hAnsi="Times New Roman"/>
                <w:bCs/>
              </w:rPr>
              <w:t xml:space="preserve"> także</w:t>
            </w:r>
            <w:r w:rsidRPr="001A6CE9">
              <w:rPr>
                <w:rFonts w:ascii="Times New Roman" w:hAnsi="Times New Roman"/>
                <w:bCs/>
              </w:rPr>
              <w:t xml:space="preserve">, aby odpowiednie organy krajowe współpracowały ze sobą w zakresie egzekwowania dyrektywy w ramach swoich odpowiednich kompetencji, w szczególności w przypadku wystąpienia kwestii dotyczących wpływu zautomatyzowanych systemów monitorujących lub zautomatyzowanych systemów decyzyjnych na osoby wykonujące pracę za pośrednictwem platform. </w:t>
            </w:r>
            <w:r w:rsidR="005F37D0">
              <w:rPr>
                <w:rFonts w:ascii="Times New Roman" w:hAnsi="Times New Roman"/>
                <w:bCs/>
              </w:rPr>
              <w:t xml:space="preserve">Taka współpraca powinna polegać na wymianie </w:t>
            </w:r>
            <w:r w:rsidR="003A4F58" w:rsidRPr="003A4F58">
              <w:rPr>
                <w:rFonts w:ascii="Times New Roman" w:hAnsi="Times New Roman"/>
                <w:bCs/>
              </w:rPr>
              <w:t>stosown</w:t>
            </w:r>
            <w:r w:rsidR="005F37D0">
              <w:rPr>
                <w:rFonts w:ascii="Times New Roman" w:hAnsi="Times New Roman"/>
                <w:bCs/>
              </w:rPr>
              <w:t>ych</w:t>
            </w:r>
            <w:r w:rsidR="003A4F58" w:rsidRPr="003A4F58">
              <w:rPr>
                <w:rFonts w:ascii="Times New Roman" w:hAnsi="Times New Roman"/>
                <w:bCs/>
              </w:rPr>
              <w:t xml:space="preserve"> informacj</w:t>
            </w:r>
            <w:r w:rsidR="005F37D0">
              <w:rPr>
                <w:rFonts w:ascii="Times New Roman" w:hAnsi="Times New Roman"/>
                <w:bCs/>
              </w:rPr>
              <w:t>i</w:t>
            </w:r>
            <w:r w:rsidR="003A4F58" w:rsidRPr="003A4F58">
              <w:rPr>
                <w:rFonts w:ascii="Times New Roman" w:hAnsi="Times New Roman"/>
                <w:bCs/>
              </w:rPr>
              <w:t>, w tym informacj</w:t>
            </w:r>
            <w:r w:rsidR="005F37D0">
              <w:rPr>
                <w:rFonts w:ascii="Times New Roman" w:hAnsi="Times New Roman"/>
                <w:bCs/>
              </w:rPr>
              <w:t>i</w:t>
            </w:r>
            <w:r w:rsidR="003A4F58" w:rsidRPr="003A4F58">
              <w:rPr>
                <w:rFonts w:ascii="Times New Roman" w:hAnsi="Times New Roman"/>
                <w:bCs/>
              </w:rPr>
              <w:t xml:space="preserve"> uzyskan</w:t>
            </w:r>
            <w:r w:rsidR="005F37D0">
              <w:rPr>
                <w:rFonts w:ascii="Times New Roman" w:hAnsi="Times New Roman"/>
                <w:bCs/>
              </w:rPr>
              <w:t>ych</w:t>
            </w:r>
            <w:r w:rsidR="003A4F58" w:rsidRPr="003A4F58">
              <w:rPr>
                <w:rFonts w:ascii="Times New Roman" w:hAnsi="Times New Roman"/>
                <w:bCs/>
              </w:rPr>
              <w:t xml:space="preserve"> w ramach inspekcji lub postępowań wyjaśniających</w:t>
            </w:r>
            <w:r w:rsidR="005F37D0">
              <w:rPr>
                <w:rFonts w:ascii="Times New Roman" w:hAnsi="Times New Roman"/>
                <w:bCs/>
              </w:rPr>
              <w:t xml:space="preserve">. </w:t>
            </w:r>
          </w:p>
          <w:p w14:paraId="78EBA054" w14:textId="77777777" w:rsidR="003A4F58" w:rsidRPr="001A6CE9" w:rsidRDefault="003A4F58" w:rsidP="001A6CE9">
            <w:pPr>
              <w:jc w:val="both"/>
              <w:rPr>
                <w:rFonts w:ascii="Times New Roman" w:hAnsi="Times New Roman"/>
                <w:bCs/>
              </w:rPr>
            </w:pPr>
          </w:p>
          <w:p w14:paraId="052587EA" w14:textId="6C6D7E3B" w:rsidR="00E740E5" w:rsidRDefault="005F37D0" w:rsidP="00FF7EAA">
            <w:pPr>
              <w:jc w:val="both"/>
              <w:rPr>
                <w:rFonts w:ascii="Times New Roman" w:hAnsi="Times New Roman"/>
                <w:bCs/>
              </w:rPr>
            </w:pPr>
            <w:r>
              <w:rPr>
                <w:rFonts w:ascii="Times New Roman" w:hAnsi="Times New Roman"/>
                <w:bCs/>
              </w:rPr>
              <w:t xml:space="preserve">W dyrektywie ustanowiono także </w:t>
            </w:r>
            <w:r w:rsidRPr="005F37D0">
              <w:rPr>
                <w:rFonts w:ascii="Times New Roman" w:hAnsi="Times New Roman"/>
                <w:bCs/>
              </w:rPr>
              <w:t>przepis</w:t>
            </w:r>
            <w:r>
              <w:rPr>
                <w:rFonts w:ascii="Times New Roman" w:hAnsi="Times New Roman"/>
                <w:bCs/>
              </w:rPr>
              <w:t>y</w:t>
            </w:r>
            <w:r w:rsidRPr="005F37D0">
              <w:rPr>
                <w:rFonts w:ascii="Times New Roman" w:hAnsi="Times New Roman"/>
                <w:bCs/>
              </w:rPr>
              <w:t xml:space="preserve"> szczegółow</w:t>
            </w:r>
            <w:r>
              <w:rPr>
                <w:rFonts w:ascii="Times New Roman" w:hAnsi="Times New Roman"/>
                <w:bCs/>
              </w:rPr>
              <w:t>e</w:t>
            </w:r>
            <w:r w:rsidRPr="005F37D0">
              <w:rPr>
                <w:rFonts w:ascii="Times New Roman" w:hAnsi="Times New Roman"/>
                <w:bCs/>
              </w:rPr>
              <w:t xml:space="preserve"> </w:t>
            </w:r>
            <w:r>
              <w:rPr>
                <w:rFonts w:ascii="Times New Roman" w:hAnsi="Times New Roman"/>
                <w:bCs/>
              </w:rPr>
              <w:t xml:space="preserve">względem </w:t>
            </w:r>
            <w:r w:rsidRPr="005F37D0">
              <w:rPr>
                <w:rFonts w:ascii="Times New Roman" w:hAnsi="Times New Roman"/>
                <w:bCs/>
              </w:rPr>
              <w:t>rozporządzeni</w:t>
            </w:r>
            <w:r>
              <w:rPr>
                <w:rFonts w:ascii="Times New Roman" w:hAnsi="Times New Roman"/>
                <w:bCs/>
              </w:rPr>
              <w:t>a</w:t>
            </w:r>
            <w:r w:rsidRPr="005F37D0">
              <w:rPr>
                <w:rFonts w:ascii="Times New Roman" w:hAnsi="Times New Roman"/>
                <w:bCs/>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Times New Roman" w:hAnsi="Times New Roman"/>
                <w:bCs/>
              </w:rPr>
              <w:t xml:space="preserve">, </w:t>
            </w:r>
            <w:r w:rsidRPr="005F37D0">
              <w:rPr>
                <w:rFonts w:ascii="Times New Roman" w:hAnsi="Times New Roman"/>
                <w:bCs/>
              </w:rPr>
              <w:t>odpowiadając</w:t>
            </w:r>
            <w:r>
              <w:rPr>
                <w:rFonts w:ascii="Times New Roman" w:hAnsi="Times New Roman"/>
                <w:bCs/>
              </w:rPr>
              <w:t>e</w:t>
            </w:r>
            <w:r w:rsidRPr="005F37D0">
              <w:rPr>
                <w:rFonts w:ascii="Times New Roman" w:hAnsi="Times New Roman"/>
                <w:bCs/>
              </w:rPr>
              <w:t xml:space="preserve"> na konkretne problemy związane z przetwarzaniem danych osobowych za pomocą zautomatyzowanych systemów monitorujących lub zautomatyzowanych systemów decyzyjnych w kontekście pracy za pośrednictwem platform</w:t>
            </w:r>
            <w:r w:rsidR="00FE222E">
              <w:rPr>
                <w:rFonts w:ascii="Times New Roman" w:hAnsi="Times New Roman"/>
                <w:bCs/>
              </w:rPr>
              <w:t xml:space="preserve">. </w:t>
            </w:r>
            <w:r w:rsidR="00DD1444">
              <w:rPr>
                <w:rFonts w:ascii="Times New Roman" w:hAnsi="Times New Roman"/>
                <w:bCs/>
              </w:rPr>
              <w:t>Wprowadzają one:</w:t>
            </w:r>
          </w:p>
          <w:p w14:paraId="77B9B17E" w14:textId="3F9092C6" w:rsidR="00E740E5" w:rsidRPr="000467A4" w:rsidRDefault="00E740E5" w:rsidP="007E515B">
            <w:pPr>
              <w:pStyle w:val="Akapitzlist"/>
              <w:numPr>
                <w:ilvl w:val="0"/>
                <w:numId w:val="21"/>
              </w:numPr>
              <w:jc w:val="both"/>
              <w:rPr>
                <w:rFonts w:ascii="Times New Roman" w:hAnsi="Times New Roman"/>
              </w:rPr>
            </w:pPr>
            <w:r w:rsidRPr="000467A4">
              <w:rPr>
                <w:rFonts w:ascii="Times New Roman" w:hAnsi="Times New Roman"/>
              </w:rPr>
              <w:t>zakaz</w:t>
            </w:r>
            <w:r w:rsidR="00DD1444">
              <w:rPr>
                <w:rFonts w:ascii="Times New Roman" w:hAnsi="Times New Roman"/>
              </w:rPr>
              <w:t xml:space="preserve"> </w:t>
            </w:r>
            <w:r w:rsidRPr="000467A4">
              <w:rPr>
                <w:rFonts w:ascii="Times New Roman" w:hAnsi="Times New Roman"/>
              </w:rPr>
              <w:t xml:space="preserve">przetwarzania </w:t>
            </w:r>
            <w:r w:rsidR="00DD1444" w:rsidRPr="00DD1444">
              <w:rPr>
                <w:rFonts w:ascii="Times New Roman" w:hAnsi="Times New Roman"/>
              </w:rPr>
              <w:t xml:space="preserve">za pomocą zautomatyzowanych systemów monitorujących lub decyzyjnych </w:t>
            </w:r>
            <w:r w:rsidRPr="000467A4">
              <w:rPr>
                <w:rFonts w:ascii="Times New Roman" w:hAnsi="Times New Roman"/>
              </w:rPr>
              <w:t xml:space="preserve">określonych danych osobowych (np. dotyczących stanu emocjonalnego lub psychicznego osoby wykonującej pracę za pośrednictwem platform), </w:t>
            </w:r>
          </w:p>
          <w:p w14:paraId="50E9B229" w14:textId="6891B1D0" w:rsidR="006D0C32" w:rsidRPr="000467A4" w:rsidRDefault="00E740E5" w:rsidP="007E515B">
            <w:pPr>
              <w:pStyle w:val="Akapitzlist"/>
              <w:numPr>
                <w:ilvl w:val="0"/>
                <w:numId w:val="21"/>
              </w:numPr>
              <w:jc w:val="both"/>
              <w:rPr>
                <w:rFonts w:ascii="Times New Roman" w:hAnsi="Times New Roman"/>
              </w:rPr>
            </w:pPr>
            <w:r w:rsidRPr="000467A4">
              <w:rPr>
                <w:rFonts w:ascii="Times New Roman" w:hAnsi="Times New Roman"/>
              </w:rPr>
              <w:t>obowiąz</w:t>
            </w:r>
            <w:r w:rsidR="00DD1444">
              <w:rPr>
                <w:rFonts w:ascii="Times New Roman" w:hAnsi="Times New Roman"/>
              </w:rPr>
              <w:t>e</w:t>
            </w:r>
            <w:r w:rsidRPr="000467A4">
              <w:rPr>
                <w:rFonts w:ascii="Times New Roman" w:hAnsi="Times New Roman"/>
              </w:rPr>
              <w:t>k zasięgania opinii osób wykonujących pracę za pośrednictwem platform i ich przedstawicieli przy dokonywaniu oceny skutków przetwarzania danych osobowych przez zautomatyzowane systemy monitorujące lub decyzyjne dla ochrony danych osobowych osób wykonujących pracę za pośrednictwem platform</w:t>
            </w:r>
            <w:r w:rsidR="00BD67D1">
              <w:rPr>
                <w:rFonts w:ascii="Times New Roman" w:hAnsi="Times New Roman"/>
              </w:rPr>
              <w:t>,</w:t>
            </w:r>
          </w:p>
          <w:p w14:paraId="22605306" w14:textId="4915FE1F" w:rsidR="00E740E5" w:rsidRDefault="000467A4" w:rsidP="007E515B">
            <w:pPr>
              <w:pStyle w:val="Akapitzlist"/>
              <w:numPr>
                <w:ilvl w:val="0"/>
                <w:numId w:val="21"/>
              </w:numPr>
              <w:jc w:val="both"/>
              <w:rPr>
                <w:rFonts w:ascii="Times New Roman" w:hAnsi="Times New Roman"/>
              </w:rPr>
            </w:pPr>
            <w:r w:rsidRPr="000467A4">
              <w:rPr>
                <w:rFonts w:ascii="Times New Roman" w:hAnsi="Times New Roman"/>
              </w:rPr>
              <w:t>praw</w:t>
            </w:r>
            <w:r w:rsidR="00DD1444">
              <w:rPr>
                <w:rFonts w:ascii="Times New Roman" w:hAnsi="Times New Roman"/>
              </w:rPr>
              <w:t>o</w:t>
            </w:r>
            <w:r w:rsidRPr="000467A4">
              <w:rPr>
                <w:rFonts w:ascii="Times New Roman" w:hAnsi="Times New Roman"/>
              </w:rPr>
              <w:t xml:space="preserve"> </w:t>
            </w:r>
            <w:r w:rsidR="00DD1444">
              <w:rPr>
                <w:rFonts w:ascii="Times New Roman" w:hAnsi="Times New Roman"/>
              </w:rPr>
              <w:t xml:space="preserve">osób wykonujących pracę za pośrednictwem platformy do </w:t>
            </w:r>
            <w:r w:rsidRPr="000467A4">
              <w:rPr>
                <w:rFonts w:ascii="Times New Roman" w:hAnsi="Times New Roman"/>
              </w:rPr>
              <w:t>przenoszenia danych osobowych wygenerowanych podczas wykonywania przez nie pracy w</w:t>
            </w:r>
            <w:r w:rsidR="00DD1444">
              <w:rPr>
                <w:rFonts w:ascii="Times New Roman" w:hAnsi="Times New Roman"/>
              </w:rPr>
              <w:t xml:space="preserve"> </w:t>
            </w:r>
            <w:r w:rsidRPr="000467A4">
              <w:rPr>
                <w:rFonts w:ascii="Times New Roman" w:hAnsi="Times New Roman"/>
              </w:rPr>
              <w:t>kontekście zautomatyzowanych systemów monitorujących lub decyzyjnych</w:t>
            </w:r>
            <w:r w:rsidR="00DD1444">
              <w:rPr>
                <w:rFonts w:ascii="Times New Roman" w:hAnsi="Times New Roman"/>
              </w:rPr>
              <w:t>, a także</w:t>
            </w:r>
            <w:r w:rsidRPr="000467A4">
              <w:rPr>
                <w:rFonts w:ascii="Times New Roman" w:hAnsi="Times New Roman"/>
              </w:rPr>
              <w:t xml:space="preserve"> nieodpłatnego zapewni</w:t>
            </w:r>
            <w:r w:rsidR="00DD1444">
              <w:rPr>
                <w:rFonts w:ascii="Times New Roman" w:hAnsi="Times New Roman"/>
              </w:rPr>
              <w:t>enia</w:t>
            </w:r>
            <w:r w:rsidRPr="000467A4">
              <w:rPr>
                <w:rFonts w:ascii="Times New Roman" w:hAnsi="Times New Roman"/>
              </w:rPr>
              <w:t xml:space="preserve"> przez cyfrową platformę pracy narzędzi ułatwiających skuteczne korzystanie </w:t>
            </w:r>
            <w:r w:rsidR="00DD1444">
              <w:rPr>
                <w:rFonts w:ascii="Times New Roman" w:hAnsi="Times New Roman"/>
              </w:rPr>
              <w:t xml:space="preserve">przez takie osoby </w:t>
            </w:r>
            <w:r w:rsidRPr="000467A4">
              <w:rPr>
                <w:rFonts w:ascii="Times New Roman" w:hAnsi="Times New Roman"/>
              </w:rPr>
              <w:t>z</w:t>
            </w:r>
            <w:r w:rsidR="00DD1444">
              <w:rPr>
                <w:rFonts w:ascii="Times New Roman" w:hAnsi="Times New Roman"/>
              </w:rPr>
              <w:t xml:space="preserve"> </w:t>
            </w:r>
            <w:r w:rsidRPr="000467A4">
              <w:rPr>
                <w:rFonts w:ascii="Times New Roman" w:hAnsi="Times New Roman"/>
              </w:rPr>
              <w:t>praw</w:t>
            </w:r>
            <w:r w:rsidR="00DD1444">
              <w:rPr>
                <w:rFonts w:ascii="Times New Roman" w:hAnsi="Times New Roman"/>
              </w:rPr>
              <w:t>a</w:t>
            </w:r>
            <w:r w:rsidRPr="000467A4">
              <w:rPr>
                <w:rFonts w:ascii="Times New Roman" w:hAnsi="Times New Roman"/>
              </w:rPr>
              <w:t xml:space="preserve"> do przenoszenia danych (w tym </w:t>
            </w:r>
            <w:r w:rsidR="00A36CBF">
              <w:rPr>
                <w:rFonts w:ascii="Times New Roman" w:hAnsi="Times New Roman"/>
              </w:rPr>
              <w:t xml:space="preserve">prawo do zażądania </w:t>
            </w:r>
            <w:r w:rsidRPr="000467A4">
              <w:rPr>
                <w:rFonts w:ascii="Times New Roman" w:hAnsi="Times New Roman"/>
              </w:rPr>
              <w:t>przekaz</w:t>
            </w:r>
            <w:r w:rsidR="00A36CBF">
              <w:rPr>
                <w:rFonts w:ascii="Times New Roman" w:hAnsi="Times New Roman"/>
              </w:rPr>
              <w:t xml:space="preserve">ania </w:t>
            </w:r>
            <w:r w:rsidRPr="000467A4">
              <w:rPr>
                <w:rFonts w:ascii="Times New Roman" w:hAnsi="Times New Roman"/>
              </w:rPr>
              <w:t>takich dan</w:t>
            </w:r>
            <w:r w:rsidR="00A36CBF">
              <w:rPr>
                <w:rFonts w:ascii="Times New Roman" w:hAnsi="Times New Roman"/>
              </w:rPr>
              <w:t>ych</w:t>
            </w:r>
            <w:r w:rsidRPr="000467A4">
              <w:rPr>
                <w:rFonts w:ascii="Times New Roman" w:hAnsi="Times New Roman"/>
              </w:rPr>
              <w:t xml:space="preserve"> osobow</w:t>
            </w:r>
            <w:r w:rsidR="00C4427E">
              <w:rPr>
                <w:rFonts w:ascii="Times New Roman" w:hAnsi="Times New Roman"/>
              </w:rPr>
              <w:t>ych</w:t>
            </w:r>
            <w:r w:rsidRPr="000467A4">
              <w:rPr>
                <w:rFonts w:ascii="Times New Roman" w:hAnsi="Times New Roman"/>
              </w:rPr>
              <w:t xml:space="preserve"> bezpośrednio osobie trzeciej).</w:t>
            </w:r>
          </w:p>
          <w:p w14:paraId="5F393B05" w14:textId="410279C1" w:rsidR="00BD67D1" w:rsidRPr="00BD67D1" w:rsidRDefault="00A30CF6" w:rsidP="00BD67D1">
            <w:pPr>
              <w:jc w:val="both"/>
              <w:rPr>
                <w:rFonts w:ascii="Times New Roman" w:hAnsi="Times New Roman"/>
                <w:bCs/>
              </w:rPr>
            </w:pPr>
            <w:r>
              <w:rPr>
                <w:rFonts w:ascii="Times New Roman" w:hAnsi="Times New Roman"/>
                <w:bCs/>
              </w:rPr>
              <w:t>O</w:t>
            </w:r>
            <w:r w:rsidR="00C77F62" w:rsidRPr="00C77F62">
              <w:rPr>
                <w:rFonts w:ascii="Times New Roman" w:hAnsi="Times New Roman"/>
                <w:bCs/>
              </w:rPr>
              <w:t>rgan</w:t>
            </w:r>
            <w:r>
              <w:rPr>
                <w:rFonts w:ascii="Times New Roman" w:hAnsi="Times New Roman"/>
                <w:bCs/>
              </w:rPr>
              <w:t>y</w:t>
            </w:r>
            <w:r w:rsidR="00C77F62" w:rsidRPr="00C77F62">
              <w:rPr>
                <w:rFonts w:ascii="Times New Roman" w:hAnsi="Times New Roman"/>
                <w:bCs/>
              </w:rPr>
              <w:t xml:space="preserve"> odpowiedzialne za monitorowanie stosowania </w:t>
            </w:r>
            <w:r w:rsidR="00DD1444">
              <w:rPr>
                <w:rFonts w:ascii="Times New Roman" w:hAnsi="Times New Roman"/>
                <w:bCs/>
              </w:rPr>
              <w:t xml:space="preserve">powołanego </w:t>
            </w:r>
            <w:r w:rsidR="00C77F62" w:rsidRPr="00C77F62">
              <w:rPr>
                <w:rFonts w:ascii="Times New Roman" w:hAnsi="Times New Roman"/>
                <w:bCs/>
              </w:rPr>
              <w:t>rozporządzenia (UE) 2016/679 są również odpowiedzialne za monitorowanie i egzekwowanie stosowania przepisów dyrektywy w zakresie spraw dotyczących ochrony danych.</w:t>
            </w:r>
            <w:r w:rsidR="00BD67D1">
              <w:rPr>
                <w:rFonts w:ascii="Times New Roman" w:hAnsi="Times New Roman"/>
                <w:bCs/>
              </w:rPr>
              <w:t xml:space="preserve"> </w:t>
            </w:r>
            <w:r w:rsidR="00BD67D1" w:rsidRPr="00BD67D1">
              <w:rPr>
                <w:rFonts w:ascii="Times New Roman" w:hAnsi="Times New Roman"/>
                <w:bCs/>
              </w:rPr>
              <w:t xml:space="preserve">Do naruszeń </w:t>
            </w:r>
            <w:r w:rsidR="00BD67D1">
              <w:rPr>
                <w:rFonts w:ascii="Times New Roman" w:hAnsi="Times New Roman"/>
                <w:bCs/>
              </w:rPr>
              <w:t xml:space="preserve">przepisów dyrektywy dotyczących przetwarzania danych osobowych </w:t>
            </w:r>
            <w:r w:rsidR="00BD67D1" w:rsidRPr="00BD67D1">
              <w:rPr>
                <w:rFonts w:ascii="Times New Roman" w:hAnsi="Times New Roman"/>
                <w:bCs/>
              </w:rPr>
              <w:t>stos</w:t>
            </w:r>
            <w:r w:rsidR="00BD67D1">
              <w:rPr>
                <w:rFonts w:ascii="Times New Roman" w:hAnsi="Times New Roman"/>
                <w:bCs/>
              </w:rPr>
              <w:t xml:space="preserve">ować należy </w:t>
            </w:r>
            <w:r w:rsidR="00BD67D1" w:rsidRPr="00BD67D1">
              <w:rPr>
                <w:rFonts w:ascii="Times New Roman" w:hAnsi="Times New Roman"/>
                <w:bCs/>
              </w:rPr>
              <w:t xml:space="preserve">górną granicę administracyjnych kar pieniężnych, o której mowa w art. 83 ust. 5 </w:t>
            </w:r>
            <w:r w:rsidR="00BD67D1">
              <w:rPr>
                <w:rFonts w:ascii="Times New Roman" w:hAnsi="Times New Roman"/>
                <w:bCs/>
              </w:rPr>
              <w:t xml:space="preserve">ww. </w:t>
            </w:r>
            <w:r w:rsidR="00BD67D1" w:rsidRPr="00BD67D1">
              <w:rPr>
                <w:rFonts w:ascii="Times New Roman" w:hAnsi="Times New Roman"/>
                <w:bCs/>
              </w:rPr>
              <w:t>rozporządzenia.</w:t>
            </w:r>
          </w:p>
          <w:p w14:paraId="4C41B855" w14:textId="319A29C6" w:rsidR="00C77F62" w:rsidRPr="00C77F62" w:rsidRDefault="00C77F62" w:rsidP="00C77F62">
            <w:pPr>
              <w:jc w:val="both"/>
              <w:rPr>
                <w:rFonts w:ascii="Times New Roman" w:hAnsi="Times New Roman"/>
              </w:rPr>
            </w:pPr>
          </w:p>
          <w:p w14:paraId="756837EE" w14:textId="77777777" w:rsidR="003F719C" w:rsidRDefault="003F719C" w:rsidP="00FF7EAA">
            <w:pPr>
              <w:jc w:val="both"/>
              <w:rPr>
                <w:rFonts w:ascii="Times New Roman" w:hAnsi="Times New Roman"/>
                <w:bCs/>
              </w:rPr>
            </w:pPr>
          </w:p>
          <w:p w14:paraId="61C81E8C" w14:textId="46A3426A" w:rsidR="000B31F1" w:rsidRDefault="00EF2810" w:rsidP="00FF7EAA">
            <w:pPr>
              <w:jc w:val="both"/>
              <w:rPr>
                <w:rFonts w:ascii="Times New Roman" w:hAnsi="Times New Roman"/>
                <w:bCs/>
              </w:rPr>
            </w:pPr>
            <w:r>
              <w:rPr>
                <w:rFonts w:ascii="Times New Roman" w:hAnsi="Times New Roman"/>
                <w:bCs/>
              </w:rPr>
              <w:t xml:space="preserve">Zgodnie z dyrektywą </w:t>
            </w:r>
            <w:r w:rsidR="006D5C33">
              <w:rPr>
                <w:rFonts w:ascii="Times New Roman" w:hAnsi="Times New Roman"/>
                <w:bCs/>
              </w:rPr>
              <w:t xml:space="preserve">państwa członkowskie mają </w:t>
            </w:r>
            <w:r w:rsidR="00FB1950">
              <w:rPr>
                <w:rFonts w:ascii="Times New Roman" w:hAnsi="Times New Roman"/>
                <w:bCs/>
              </w:rPr>
              <w:t xml:space="preserve">także </w:t>
            </w:r>
            <w:r w:rsidR="006D5C33">
              <w:rPr>
                <w:rFonts w:ascii="Times New Roman" w:hAnsi="Times New Roman"/>
                <w:bCs/>
              </w:rPr>
              <w:t xml:space="preserve">obowiązek wprowadzić </w:t>
            </w:r>
            <w:r w:rsidR="00791778">
              <w:rPr>
                <w:rFonts w:ascii="Times New Roman" w:hAnsi="Times New Roman"/>
                <w:bCs/>
              </w:rPr>
              <w:t xml:space="preserve">regulacje szczególne mające na celu </w:t>
            </w:r>
            <w:r w:rsidR="006D5C33">
              <w:rPr>
                <w:rFonts w:ascii="Times New Roman" w:hAnsi="Times New Roman"/>
                <w:bCs/>
              </w:rPr>
              <w:t xml:space="preserve">ochronę </w:t>
            </w:r>
            <w:r w:rsidR="006D5C33" w:rsidRPr="006D5C33">
              <w:rPr>
                <w:rFonts w:ascii="Times New Roman" w:hAnsi="Times New Roman"/>
                <w:bCs/>
              </w:rPr>
              <w:t>osób wykonujących pracę za pośrednictwem platform</w:t>
            </w:r>
            <w:r w:rsidR="00270328">
              <w:rPr>
                <w:rFonts w:ascii="Times New Roman" w:hAnsi="Times New Roman"/>
                <w:bCs/>
              </w:rPr>
              <w:t xml:space="preserve"> (</w:t>
            </w:r>
            <w:r w:rsidR="00235E57">
              <w:rPr>
                <w:rFonts w:ascii="Times New Roman" w:hAnsi="Times New Roman"/>
                <w:bCs/>
              </w:rPr>
              <w:t xml:space="preserve">w niektórych przypadkach także </w:t>
            </w:r>
            <w:r w:rsidR="00270328">
              <w:rPr>
                <w:rFonts w:ascii="Times New Roman" w:hAnsi="Times New Roman"/>
                <w:bCs/>
              </w:rPr>
              <w:t>ich przedstawicieli)</w:t>
            </w:r>
            <w:r w:rsidR="006D5C33" w:rsidRPr="006D5C33">
              <w:rPr>
                <w:rFonts w:ascii="Times New Roman" w:hAnsi="Times New Roman"/>
                <w:bCs/>
              </w:rPr>
              <w:t>, które korzystają z</w:t>
            </w:r>
            <w:r w:rsidR="000B31F1">
              <w:rPr>
                <w:rFonts w:ascii="Times New Roman" w:hAnsi="Times New Roman"/>
                <w:bCs/>
              </w:rPr>
              <w:t xml:space="preserve"> </w:t>
            </w:r>
            <w:r w:rsidR="006D5C33" w:rsidRPr="006D5C33">
              <w:rPr>
                <w:rFonts w:ascii="Times New Roman" w:hAnsi="Times New Roman"/>
                <w:bCs/>
              </w:rPr>
              <w:t>praw przyznanych im mocy</w:t>
            </w:r>
            <w:r w:rsidR="00FE46CB">
              <w:rPr>
                <w:rFonts w:ascii="Times New Roman" w:hAnsi="Times New Roman"/>
                <w:bCs/>
              </w:rPr>
              <w:t xml:space="preserve"> dyrektywy</w:t>
            </w:r>
            <w:r w:rsidR="000B31F1">
              <w:rPr>
                <w:rFonts w:ascii="Times New Roman" w:hAnsi="Times New Roman"/>
                <w:bCs/>
              </w:rPr>
              <w:t>. Tak</w:t>
            </w:r>
            <w:r w:rsidR="00A30CF6">
              <w:rPr>
                <w:rFonts w:ascii="Times New Roman" w:hAnsi="Times New Roman"/>
                <w:bCs/>
              </w:rPr>
              <w:t>ie</w:t>
            </w:r>
            <w:r w:rsidR="000B31F1">
              <w:rPr>
                <w:rFonts w:ascii="Times New Roman" w:hAnsi="Times New Roman"/>
                <w:bCs/>
              </w:rPr>
              <w:t xml:space="preserve"> środki powinny objąć: </w:t>
            </w:r>
          </w:p>
          <w:p w14:paraId="135C129D" w14:textId="5E0AC43D" w:rsidR="000B31F1" w:rsidRPr="000B31F1" w:rsidRDefault="000B31F1" w:rsidP="007E515B">
            <w:pPr>
              <w:pStyle w:val="Akapitzlist"/>
              <w:numPr>
                <w:ilvl w:val="0"/>
                <w:numId w:val="22"/>
              </w:numPr>
              <w:jc w:val="both"/>
              <w:rPr>
                <w:rFonts w:ascii="Times New Roman" w:hAnsi="Times New Roman"/>
                <w:bCs/>
              </w:rPr>
            </w:pPr>
            <w:r w:rsidRPr="000B31F1">
              <w:rPr>
                <w:rFonts w:ascii="Times New Roman" w:hAnsi="Times New Roman"/>
                <w:bCs/>
              </w:rPr>
              <w:t>ochronę przed niekorzystnym traktowaniem oraz przed negatywnymi konsekwencjami na skutek skargi złożonej do cyfrowej platformy pracy lub postępowania wszczętego w</w:t>
            </w:r>
            <w:r w:rsidR="00270328">
              <w:rPr>
                <w:rFonts w:ascii="Times New Roman" w:hAnsi="Times New Roman"/>
                <w:bCs/>
              </w:rPr>
              <w:t xml:space="preserve"> </w:t>
            </w:r>
            <w:r w:rsidRPr="000B31F1">
              <w:rPr>
                <w:rFonts w:ascii="Times New Roman" w:hAnsi="Times New Roman"/>
                <w:bCs/>
              </w:rPr>
              <w:t>celu wyegzekwowania przestrzegania praw przewidzianych w  dyrektywie</w:t>
            </w:r>
            <w:r w:rsidR="00CD6CE1">
              <w:rPr>
                <w:rFonts w:ascii="Times New Roman" w:hAnsi="Times New Roman"/>
                <w:bCs/>
              </w:rPr>
              <w:t>,</w:t>
            </w:r>
          </w:p>
          <w:p w14:paraId="6DD24506" w14:textId="019FDFEE" w:rsidR="000B31F1" w:rsidRDefault="000B31F1" w:rsidP="007E515B">
            <w:pPr>
              <w:pStyle w:val="Akapitzlist"/>
              <w:numPr>
                <w:ilvl w:val="0"/>
                <w:numId w:val="22"/>
              </w:numPr>
              <w:jc w:val="both"/>
              <w:rPr>
                <w:rFonts w:ascii="Times New Roman" w:hAnsi="Times New Roman"/>
                <w:bCs/>
              </w:rPr>
            </w:pPr>
            <w:r w:rsidRPr="000B31F1">
              <w:rPr>
                <w:rFonts w:ascii="Times New Roman" w:hAnsi="Times New Roman"/>
                <w:bCs/>
              </w:rPr>
              <w:t>zakaz zwalniania osób wykonujących pracę za pośrednictwem platform lub rozwiązywania z nimi umów lub równoważnych czynności oraz wszelkich przygotowań do zwolnienia, rozwiązania umowy lub równoważnych czynności z powodu korzystania przez te osoby z praw przewidzianych w</w:t>
            </w:r>
            <w:r w:rsidR="00BA0EC1">
              <w:rPr>
                <w:rFonts w:ascii="Times New Roman" w:hAnsi="Times New Roman"/>
                <w:bCs/>
              </w:rPr>
              <w:t xml:space="preserve"> </w:t>
            </w:r>
            <w:r w:rsidRPr="000B31F1">
              <w:rPr>
                <w:rFonts w:ascii="Times New Roman" w:hAnsi="Times New Roman"/>
                <w:bCs/>
              </w:rPr>
              <w:t>dyrektywie</w:t>
            </w:r>
            <w:r w:rsidR="00DB136B">
              <w:rPr>
                <w:rFonts w:ascii="Times New Roman" w:hAnsi="Times New Roman"/>
                <w:bCs/>
              </w:rPr>
              <w:t>,</w:t>
            </w:r>
          </w:p>
          <w:p w14:paraId="6F02C132" w14:textId="39BAA98D" w:rsidR="00235E57" w:rsidRDefault="00DB136B" w:rsidP="007E515B">
            <w:pPr>
              <w:pStyle w:val="Akapitzlist"/>
              <w:numPr>
                <w:ilvl w:val="0"/>
                <w:numId w:val="22"/>
              </w:numPr>
              <w:jc w:val="both"/>
              <w:rPr>
                <w:rFonts w:ascii="Times New Roman" w:hAnsi="Times New Roman"/>
                <w:bCs/>
              </w:rPr>
            </w:pPr>
            <w:r>
              <w:rPr>
                <w:rFonts w:ascii="Times New Roman" w:hAnsi="Times New Roman"/>
                <w:bCs/>
              </w:rPr>
              <w:t xml:space="preserve">prawo wystąpienia </w:t>
            </w:r>
            <w:r w:rsidRPr="00DB136B">
              <w:rPr>
                <w:rFonts w:ascii="Times New Roman" w:hAnsi="Times New Roman"/>
                <w:bCs/>
              </w:rPr>
              <w:t>do cyfrowej platformy pracy o przedstawienie uzasadnionych powodów zwolnienia, rozwiązania umowy lub równoważnych czynności</w:t>
            </w:r>
            <w:r w:rsidR="00C77F62">
              <w:rPr>
                <w:rFonts w:ascii="Times New Roman" w:hAnsi="Times New Roman"/>
                <w:bCs/>
              </w:rPr>
              <w:t xml:space="preserve">. W takim przypadku </w:t>
            </w:r>
            <w:r w:rsidR="00C77F62" w:rsidRPr="00C77F62">
              <w:rPr>
                <w:rFonts w:ascii="Times New Roman" w:hAnsi="Times New Roman"/>
                <w:bCs/>
              </w:rPr>
              <w:t xml:space="preserve">obowiązek udowodnienia, że </w:t>
            </w:r>
            <w:r w:rsidR="00C77F62">
              <w:rPr>
                <w:rFonts w:ascii="Times New Roman" w:hAnsi="Times New Roman"/>
                <w:bCs/>
              </w:rPr>
              <w:t>takie czynności n</w:t>
            </w:r>
            <w:r w:rsidR="00C77F62" w:rsidRPr="00C77F62">
              <w:rPr>
                <w:rFonts w:ascii="Times New Roman" w:hAnsi="Times New Roman"/>
                <w:bCs/>
              </w:rPr>
              <w:t xml:space="preserve">astąpiły z </w:t>
            </w:r>
            <w:r w:rsidR="00C77F62">
              <w:rPr>
                <w:rFonts w:ascii="Times New Roman" w:hAnsi="Times New Roman"/>
                <w:bCs/>
              </w:rPr>
              <w:t xml:space="preserve">innych </w:t>
            </w:r>
            <w:r w:rsidR="00C77F62" w:rsidRPr="00C77F62">
              <w:rPr>
                <w:rFonts w:ascii="Times New Roman" w:hAnsi="Times New Roman"/>
                <w:bCs/>
              </w:rPr>
              <w:t>powodów</w:t>
            </w:r>
            <w:r w:rsidR="00C77F62">
              <w:rPr>
                <w:rFonts w:ascii="Times New Roman" w:hAnsi="Times New Roman"/>
                <w:bCs/>
              </w:rPr>
              <w:t xml:space="preserve"> niż korzystanie z praw przyznanych dyrektywą, </w:t>
            </w:r>
            <w:r w:rsidR="00C77F62" w:rsidRPr="00C77F62">
              <w:rPr>
                <w:rFonts w:ascii="Times New Roman" w:hAnsi="Times New Roman"/>
                <w:bCs/>
              </w:rPr>
              <w:t>spoczywa</w:t>
            </w:r>
            <w:r w:rsidR="009752AB">
              <w:rPr>
                <w:rFonts w:ascii="Times New Roman" w:hAnsi="Times New Roman"/>
                <w:bCs/>
              </w:rPr>
              <w:t>ć będzie</w:t>
            </w:r>
            <w:r w:rsidR="00C77F62" w:rsidRPr="00C77F62">
              <w:rPr>
                <w:rFonts w:ascii="Times New Roman" w:hAnsi="Times New Roman"/>
                <w:bCs/>
              </w:rPr>
              <w:t xml:space="preserve"> na cyfrowej platformie pracy</w:t>
            </w:r>
            <w:r w:rsidR="00004D35">
              <w:rPr>
                <w:rFonts w:ascii="Times New Roman" w:hAnsi="Times New Roman"/>
                <w:bCs/>
              </w:rPr>
              <w:t>,</w:t>
            </w:r>
          </w:p>
          <w:p w14:paraId="27E28AFE" w14:textId="2B26C0D3" w:rsidR="00DB136B" w:rsidRDefault="00235E57" w:rsidP="007E515B">
            <w:pPr>
              <w:pStyle w:val="Akapitzlist"/>
              <w:numPr>
                <w:ilvl w:val="0"/>
                <w:numId w:val="22"/>
              </w:numPr>
              <w:jc w:val="both"/>
              <w:rPr>
                <w:rFonts w:ascii="Times New Roman" w:hAnsi="Times New Roman"/>
                <w:bCs/>
              </w:rPr>
            </w:pPr>
            <w:r w:rsidRPr="00235E57">
              <w:rPr>
                <w:rFonts w:ascii="Times New Roman" w:hAnsi="Times New Roman"/>
                <w:bCs/>
              </w:rPr>
              <w:t xml:space="preserve">wprowadzenie </w:t>
            </w:r>
            <w:r>
              <w:rPr>
                <w:rFonts w:ascii="Times New Roman" w:hAnsi="Times New Roman"/>
                <w:bCs/>
              </w:rPr>
              <w:t>regulacji zapewniających</w:t>
            </w:r>
            <w:r w:rsidRPr="00235E57">
              <w:rPr>
                <w:rFonts w:ascii="Times New Roman" w:hAnsi="Times New Roman"/>
                <w:bCs/>
              </w:rPr>
              <w:t>, by w</w:t>
            </w:r>
            <w:r w:rsidR="00BA0EC1">
              <w:rPr>
                <w:rFonts w:ascii="Times New Roman" w:hAnsi="Times New Roman"/>
                <w:bCs/>
              </w:rPr>
              <w:t xml:space="preserve"> </w:t>
            </w:r>
            <w:r w:rsidRPr="00235E57">
              <w:rPr>
                <w:rFonts w:ascii="Times New Roman" w:hAnsi="Times New Roman"/>
                <w:bCs/>
              </w:rPr>
              <w:t>przypadku gdy cyfrowa platforma pracy korzysta z</w:t>
            </w:r>
            <w:r w:rsidR="00BA0EC1">
              <w:rPr>
                <w:rFonts w:ascii="Times New Roman" w:hAnsi="Times New Roman"/>
                <w:bCs/>
              </w:rPr>
              <w:t xml:space="preserve"> </w:t>
            </w:r>
            <w:r w:rsidRPr="00235E57">
              <w:rPr>
                <w:rFonts w:ascii="Times New Roman" w:hAnsi="Times New Roman"/>
                <w:bCs/>
              </w:rPr>
              <w:t>usług pośredników, osoby wykonujące pracę za pośrednictwem platform, które pozostają w</w:t>
            </w:r>
            <w:r w:rsidR="00BA0EC1">
              <w:rPr>
                <w:rFonts w:ascii="Times New Roman" w:hAnsi="Times New Roman"/>
                <w:bCs/>
              </w:rPr>
              <w:t xml:space="preserve"> </w:t>
            </w:r>
            <w:r w:rsidRPr="00235E57">
              <w:rPr>
                <w:rFonts w:ascii="Times New Roman" w:hAnsi="Times New Roman"/>
                <w:bCs/>
              </w:rPr>
              <w:t>stosunku umownym z</w:t>
            </w:r>
            <w:r w:rsidR="00BA0EC1">
              <w:rPr>
                <w:rFonts w:ascii="Times New Roman" w:hAnsi="Times New Roman"/>
                <w:bCs/>
              </w:rPr>
              <w:t xml:space="preserve"> </w:t>
            </w:r>
            <w:r w:rsidRPr="00235E57">
              <w:rPr>
                <w:rFonts w:ascii="Times New Roman" w:hAnsi="Times New Roman"/>
                <w:bCs/>
              </w:rPr>
              <w:t>pośrednikiem, korzystały z</w:t>
            </w:r>
            <w:r w:rsidR="00BA0EC1">
              <w:rPr>
                <w:rFonts w:ascii="Times New Roman" w:hAnsi="Times New Roman"/>
                <w:bCs/>
              </w:rPr>
              <w:t xml:space="preserve"> </w:t>
            </w:r>
            <w:r w:rsidRPr="00235E57">
              <w:rPr>
                <w:rFonts w:ascii="Times New Roman" w:hAnsi="Times New Roman"/>
                <w:bCs/>
              </w:rPr>
              <w:t>takiego samego poziomu ochrony</w:t>
            </w:r>
            <w:r w:rsidR="00004D35">
              <w:rPr>
                <w:rFonts w:ascii="Times New Roman" w:hAnsi="Times New Roman"/>
                <w:bCs/>
              </w:rPr>
              <w:t xml:space="preserve"> co osoby mające umowę zawartą bezpośrednio z cyfrową platformą pracy</w:t>
            </w:r>
            <w:r w:rsidRPr="00235E57">
              <w:rPr>
                <w:rFonts w:ascii="Times New Roman" w:hAnsi="Times New Roman"/>
                <w:bCs/>
              </w:rPr>
              <w:t xml:space="preserve">.  </w:t>
            </w:r>
          </w:p>
          <w:p w14:paraId="64AAD19A" w14:textId="2BBE9A20" w:rsidR="002B6CC2" w:rsidRDefault="002B6CC2" w:rsidP="002B6CC2">
            <w:pPr>
              <w:jc w:val="both"/>
              <w:rPr>
                <w:rFonts w:ascii="Times New Roman" w:hAnsi="Times New Roman"/>
                <w:bCs/>
              </w:rPr>
            </w:pPr>
          </w:p>
          <w:p w14:paraId="518A44AA" w14:textId="2282094D" w:rsidR="00817969" w:rsidRDefault="002B6CC2" w:rsidP="002B6CC2">
            <w:pPr>
              <w:jc w:val="both"/>
              <w:rPr>
                <w:rFonts w:ascii="Times New Roman" w:hAnsi="Times New Roman"/>
                <w:bCs/>
              </w:rPr>
            </w:pPr>
            <w:r w:rsidRPr="002B6CC2">
              <w:rPr>
                <w:rFonts w:ascii="Times New Roman" w:hAnsi="Times New Roman"/>
                <w:bCs/>
              </w:rPr>
              <w:t xml:space="preserve">W zakresie dochodzenia roszczeń </w:t>
            </w:r>
            <w:r>
              <w:rPr>
                <w:rFonts w:ascii="Times New Roman" w:hAnsi="Times New Roman"/>
                <w:bCs/>
              </w:rPr>
              <w:t>d</w:t>
            </w:r>
            <w:r w:rsidRPr="002B6CC2">
              <w:rPr>
                <w:rFonts w:ascii="Times New Roman" w:hAnsi="Times New Roman"/>
                <w:bCs/>
              </w:rPr>
              <w:t xml:space="preserve">yrektywa </w:t>
            </w:r>
            <w:r w:rsidR="00BA0EC1">
              <w:rPr>
                <w:rFonts w:ascii="Times New Roman" w:hAnsi="Times New Roman"/>
                <w:bCs/>
              </w:rPr>
              <w:t>wymaga</w:t>
            </w:r>
            <w:r>
              <w:rPr>
                <w:rFonts w:ascii="Times New Roman" w:hAnsi="Times New Roman"/>
                <w:bCs/>
              </w:rPr>
              <w:t xml:space="preserve"> </w:t>
            </w:r>
            <w:r w:rsidRPr="002B6CC2">
              <w:rPr>
                <w:rFonts w:ascii="Times New Roman" w:hAnsi="Times New Roman"/>
                <w:bCs/>
              </w:rPr>
              <w:t>zapewni</w:t>
            </w:r>
            <w:r>
              <w:rPr>
                <w:rFonts w:ascii="Times New Roman" w:hAnsi="Times New Roman"/>
                <w:bCs/>
              </w:rPr>
              <w:t>enia</w:t>
            </w:r>
            <w:r w:rsidRPr="002B6CC2">
              <w:rPr>
                <w:rFonts w:ascii="Times New Roman" w:hAnsi="Times New Roman"/>
                <w:bCs/>
              </w:rPr>
              <w:t>, aby osoby wykonujące pracę za pośrednictwem platform – w tym osoby, których stosunek pracy lub inny stosunek umowny ustały – miały dostęp do terminowego, skutecznego i bezstronnego rozstrzygania sporów oraz prawo dochodzenia roszczeń, w tym odpowiedniego odszkodowania za poniesioną szkodę, w przypadku gdy naruszone zostały ich prawa wynikające z  dyrektywy</w:t>
            </w:r>
            <w:r>
              <w:rPr>
                <w:rFonts w:ascii="Times New Roman" w:hAnsi="Times New Roman"/>
                <w:bCs/>
              </w:rPr>
              <w:t xml:space="preserve">. Natomiast </w:t>
            </w:r>
            <w:r w:rsidR="00817969">
              <w:rPr>
                <w:rFonts w:ascii="Times New Roman" w:hAnsi="Times New Roman"/>
                <w:bCs/>
              </w:rPr>
              <w:t>odno</w:t>
            </w:r>
            <w:r w:rsidR="00047187">
              <w:rPr>
                <w:rFonts w:ascii="Times New Roman" w:hAnsi="Times New Roman"/>
                <w:bCs/>
              </w:rPr>
              <w:t>śnie</w:t>
            </w:r>
            <w:r w:rsidR="00817969">
              <w:rPr>
                <w:rFonts w:ascii="Times New Roman" w:hAnsi="Times New Roman"/>
                <w:bCs/>
              </w:rPr>
              <w:t xml:space="preserve"> </w:t>
            </w:r>
            <w:r>
              <w:rPr>
                <w:rFonts w:ascii="Times New Roman" w:hAnsi="Times New Roman"/>
                <w:bCs/>
              </w:rPr>
              <w:t xml:space="preserve">sankcji </w:t>
            </w:r>
            <w:r w:rsidR="00817969">
              <w:rPr>
                <w:rFonts w:ascii="Times New Roman" w:hAnsi="Times New Roman"/>
                <w:bCs/>
              </w:rPr>
              <w:t xml:space="preserve">dyrektywa wskazuje, iż </w:t>
            </w:r>
            <w:r w:rsidR="00817969" w:rsidRPr="00817969">
              <w:rPr>
                <w:rFonts w:ascii="Times New Roman" w:hAnsi="Times New Roman"/>
                <w:bCs/>
              </w:rPr>
              <w:t xml:space="preserve">muszą być </w:t>
            </w:r>
            <w:r w:rsidR="00817969">
              <w:rPr>
                <w:rFonts w:ascii="Times New Roman" w:hAnsi="Times New Roman"/>
                <w:bCs/>
              </w:rPr>
              <w:t xml:space="preserve">one </w:t>
            </w:r>
            <w:r w:rsidR="00817969" w:rsidRPr="00817969">
              <w:rPr>
                <w:rFonts w:ascii="Times New Roman" w:hAnsi="Times New Roman"/>
                <w:bCs/>
              </w:rPr>
              <w:t>skuteczne, odstraszające i proporcjonalne do charakteru, wagi i czasu trwania naruszenia popełnionego przez przedsiębiorstwo oraz do liczby pracowników, których dotyczy naruszenie</w:t>
            </w:r>
            <w:r w:rsidR="00A30CF6">
              <w:rPr>
                <w:rFonts w:ascii="Times New Roman" w:hAnsi="Times New Roman"/>
                <w:bCs/>
              </w:rPr>
              <w:t>.</w:t>
            </w:r>
          </w:p>
          <w:p w14:paraId="37D0CE37" w14:textId="77777777" w:rsidR="00817969" w:rsidRDefault="00817969" w:rsidP="00FF7EAA">
            <w:pPr>
              <w:jc w:val="both"/>
              <w:rPr>
                <w:rFonts w:ascii="Times New Roman" w:hAnsi="Times New Roman"/>
                <w:bCs/>
              </w:rPr>
            </w:pPr>
          </w:p>
          <w:p w14:paraId="2DFC5E77" w14:textId="09A71BA0" w:rsidR="006167D8" w:rsidRPr="00E14B43" w:rsidRDefault="006D5C33" w:rsidP="006167D8">
            <w:pPr>
              <w:jc w:val="both"/>
            </w:pPr>
            <w:r w:rsidRPr="006D5C33">
              <w:rPr>
                <w:rFonts w:ascii="Times New Roman" w:hAnsi="Times New Roman"/>
                <w:bCs/>
              </w:rPr>
              <w:t xml:space="preserve">W </w:t>
            </w:r>
            <w:r w:rsidR="00A30CF6" w:rsidRPr="00A30CF6">
              <w:rPr>
                <w:rFonts w:ascii="Times New Roman" w:hAnsi="Times New Roman"/>
                <w:bCs/>
              </w:rPr>
              <w:t xml:space="preserve">polskim systemie prawnym brak jest regulacji poświęconej wykonywaniu pracy za pośrednictwem cyfrowych platform pracy, w szczególności nie istnieją odrębne regulacje, które bezpośrednio odnosiłyby się do osób świadczących pracę za pośrednictwem cyfrowej platformy pracy. W praktyce praca platformowa funkcjonuje w oparciu o przepisy ogólne </w:t>
            </w:r>
            <w:r w:rsidR="00004D35">
              <w:rPr>
                <w:rFonts w:ascii="Times New Roman" w:hAnsi="Times New Roman"/>
                <w:bCs/>
              </w:rPr>
              <w:t>prawa pracy</w:t>
            </w:r>
            <w:r w:rsidR="00A30CF6" w:rsidRPr="00A30CF6">
              <w:rPr>
                <w:rFonts w:ascii="Times New Roman" w:hAnsi="Times New Roman"/>
                <w:bCs/>
              </w:rPr>
              <w:t xml:space="preserve">, prawa cywilnego oraz ochrony danych osobowych. </w:t>
            </w:r>
            <w:r w:rsidR="006167D8" w:rsidRPr="006167D8">
              <w:rPr>
                <w:rFonts w:ascii="Times New Roman" w:hAnsi="Times New Roman"/>
                <w:bCs/>
              </w:rPr>
              <w:t xml:space="preserve">Osoby wykonujące pracę za pośrednictwem platformy zazwyczaj działają na podstawie umów cywilnoprawnych, takich jak umowa zlecenia czy umowa o świadczenie usług. Tym samym w większości przypadków </w:t>
            </w:r>
            <w:r w:rsidR="006167D8" w:rsidRPr="006167D8">
              <w:rPr>
                <w:rFonts w:ascii="Times New Roman" w:hAnsi="Times New Roman"/>
              </w:rPr>
              <w:t>co do zasady nie korzystają one z uprawnień pracowniczych wynikających z Kodeksu pracy, takich jak prawo do urlopu wypoczynkowego czy ochrona przed rozwiązaniem stosunku pracy. Dostęp do świadczeń z ubezpieczenia społecznego, w tym świadczeń chorobowych, zależy natomiast od tytułu ubezpieczenia oraz zasad podlegania właściwym ubezpieczeniom.</w:t>
            </w:r>
            <w:r w:rsidR="006167D8" w:rsidRPr="006167D8">
              <w:rPr>
                <w:rFonts w:ascii="Times New Roman" w:hAnsi="Times New Roman"/>
                <w:bCs/>
              </w:rPr>
              <w:t> </w:t>
            </w:r>
          </w:p>
        </w:tc>
      </w:tr>
      <w:tr w:rsidR="00C017C1" w:rsidRPr="008B4FE6" w14:paraId="28E84E48" w14:textId="77777777" w:rsidTr="00B1045D">
        <w:trPr>
          <w:gridAfter w:val="1"/>
          <w:wAfter w:w="10" w:type="dxa"/>
          <w:trHeight w:val="142"/>
        </w:trPr>
        <w:tc>
          <w:tcPr>
            <w:tcW w:w="11050" w:type="dxa"/>
            <w:gridSpan w:val="27"/>
            <w:shd w:val="clear" w:color="auto" w:fill="99CCFF"/>
            <w:vAlign w:val="center"/>
          </w:tcPr>
          <w:p w14:paraId="0F3CC1ED" w14:textId="77777777" w:rsidR="00C017C1" w:rsidRPr="008B4FE6" w:rsidRDefault="00C017C1" w:rsidP="00772FD5">
            <w:pPr>
              <w:numPr>
                <w:ilvl w:val="0"/>
                <w:numId w:val="1"/>
              </w:numPr>
              <w:spacing w:before="60" w:after="60" w:line="240" w:lineRule="auto"/>
              <w:ind w:left="318" w:hanging="284"/>
              <w:jc w:val="both"/>
              <w:rPr>
                <w:rFonts w:ascii="Times New Roman" w:hAnsi="Times New Roman"/>
                <w:b/>
                <w:color w:val="000000"/>
              </w:rPr>
            </w:pPr>
            <w:r w:rsidRPr="001A5FDA">
              <w:rPr>
                <w:rFonts w:ascii="Times New Roman" w:hAnsi="Times New Roman"/>
                <w:b/>
                <w:color w:val="000000"/>
                <w:spacing w:val="-2"/>
              </w:rPr>
              <w:lastRenderedPageBreak/>
              <w:t>Rekomendowane rozwiązanie</w:t>
            </w:r>
            <w:r>
              <w:rPr>
                <w:rFonts w:ascii="Times New Roman" w:hAnsi="Times New Roman"/>
                <w:b/>
                <w:color w:val="000000"/>
                <w:spacing w:val="-2"/>
              </w:rPr>
              <w:t>,</w:t>
            </w:r>
            <w:r w:rsidRPr="001A5FDA">
              <w:rPr>
                <w:rFonts w:ascii="Times New Roman" w:hAnsi="Times New Roman"/>
                <w:b/>
                <w:color w:val="000000"/>
                <w:spacing w:val="-2"/>
              </w:rPr>
              <w:t xml:space="preserve"> w tym planowane narzędzia interwencji</w:t>
            </w:r>
            <w:r>
              <w:rPr>
                <w:rFonts w:ascii="Times New Roman" w:hAnsi="Times New Roman"/>
                <w:b/>
                <w:color w:val="000000"/>
                <w:spacing w:val="-2"/>
              </w:rPr>
              <w:t>,</w:t>
            </w:r>
            <w:r w:rsidRPr="001A5FDA">
              <w:rPr>
                <w:rFonts w:ascii="Times New Roman" w:hAnsi="Times New Roman"/>
                <w:b/>
                <w:color w:val="000000"/>
                <w:spacing w:val="-2"/>
              </w:rPr>
              <w:t xml:space="preserve"> i oczekiwany efekt</w:t>
            </w:r>
          </w:p>
        </w:tc>
      </w:tr>
      <w:tr w:rsidR="00C017C1" w:rsidRPr="008B4FE6" w14:paraId="6F8AADF4" w14:textId="77777777" w:rsidTr="00B1045D">
        <w:trPr>
          <w:gridAfter w:val="1"/>
          <w:wAfter w:w="10" w:type="dxa"/>
          <w:trHeight w:val="142"/>
        </w:trPr>
        <w:tc>
          <w:tcPr>
            <w:tcW w:w="11050" w:type="dxa"/>
            <w:gridSpan w:val="27"/>
            <w:shd w:val="clear" w:color="auto" w:fill="auto"/>
          </w:tcPr>
          <w:p w14:paraId="10E64858" w14:textId="257A751B" w:rsidR="002A1877" w:rsidRDefault="003855CB" w:rsidP="00667BC9">
            <w:pPr>
              <w:jc w:val="both"/>
              <w:rPr>
                <w:rFonts w:ascii="Times New Roman" w:hAnsi="Times New Roman"/>
                <w:bCs/>
              </w:rPr>
            </w:pPr>
            <w:r w:rsidRPr="003B3384">
              <w:rPr>
                <w:rFonts w:ascii="Times New Roman" w:hAnsi="Times New Roman"/>
                <w:bCs/>
              </w:rPr>
              <w:t xml:space="preserve">Z uwagi na wymóg wdrożenia dyrektywy i brak stosownych regulacji w prawie krajowym uzasadnione </w:t>
            </w:r>
            <w:r w:rsidR="004B0A28" w:rsidRPr="003B3384">
              <w:rPr>
                <w:rFonts w:ascii="Times New Roman" w:hAnsi="Times New Roman"/>
                <w:bCs/>
              </w:rPr>
              <w:t xml:space="preserve">jest </w:t>
            </w:r>
            <w:r w:rsidRPr="003B3384">
              <w:rPr>
                <w:rFonts w:ascii="Times New Roman" w:hAnsi="Times New Roman"/>
                <w:bCs/>
              </w:rPr>
              <w:t xml:space="preserve">wystąpienie z inicjatywą legislacyjną. </w:t>
            </w:r>
            <w:bookmarkStart w:id="4" w:name="_Hlk220403089"/>
            <w:r w:rsidR="00926365" w:rsidRPr="003B3384">
              <w:rPr>
                <w:rFonts w:ascii="Times New Roman" w:hAnsi="Times New Roman"/>
                <w:bCs/>
              </w:rPr>
              <w:t xml:space="preserve">Istotą projektowanych rozwiązań będzie stworzenie kompleksowej ustawy regulującej pracę wykonywaną za pośrednictwem platform internetowych, która z jednej strony zwiększy przejrzystszość pracy świadczonej w środowisku zdominowanym przez zarządzanie algorytmiczne, z drugiej zaś obejmie ochroną osoby wykonujące taką pracę, w szczególności w aspekcie doboru prawidłowej podstawy świadczenia pracy. </w:t>
            </w:r>
            <w:bookmarkEnd w:id="4"/>
          </w:p>
          <w:p w14:paraId="572F50F8" w14:textId="6F5BC279" w:rsidR="00E52B86" w:rsidRPr="00E52B86" w:rsidRDefault="00537DDF" w:rsidP="00E52B86">
            <w:pPr>
              <w:jc w:val="both"/>
              <w:rPr>
                <w:rFonts w:ascii="Times New Roman" w:hAnsi="Times New Roman"/>
                <w:bCs/>
              </w:rPr>
            </w:pPr>
            <w:r>
              <w:rPr>
                <w:rFonts w:ascii="Times New Roman" w:hAnsi="Times New Roman"/>
                <w:bCs/>
              </w:rPr>
              <w:t>Projektowana ustawa stanowi wdrożenie dyrektywy i nie wychodzi poza jej zakres</w:t>
            </w:r>
            <w:r w:rsidR="00B8247F">
              <w:rPr>
                <w:rFonts w:ascii="Times New Roman" w:hAnsi="Times New Roman"/>
                <w:bCs/>
              </w:rPr>
              <w:t>.</w:t>
            </w:r>
            <w:r w:rsidR="00727926">
              <w:rPr>
                <w:rFonts w:ascii="Times New Roman" w:hAnsi="Times New Roman"/>
                <w:bCs/>
              </w:rPr>
              <w:t xml:space="preserve"> </w:t>
            </w:r>
          </w:p>
          <w:p w14:paraId="6AC7CFBC" w14:textId="77777777" w:rsidR="0004168F" w:rsidRPr="003B3384" w:rsidRDefault="0004168F" w:rsidP="00667BC9">
            <w:pPr>
              <w:jc w:val="both"/>
              <w:rPr>
                <w:rFonts w:ascii="Times New Roman" w:hAnsi="Times New Roman"/>
                <w:bCs/>
              </w:rPr>
            </w:pPr>
          </w:p>
          <w:p w14:paraId="68896F5C" w14:textId="610F68D6" w:rsidR="00EF1160" w:rsidRPr="003B3384" w:rsidRDefault="0004168F" w:rsidP="00667BC9">
            <w:pPr>
              <w:jc w:val="both"/>
              <w:rPr>
                <w:rFonts w:ascii="Times New Roman" w:hAnsi="Times New Roman"/>
                <w:bCs/>
                <w:u w:val="single"/>
              </w:rPr>
            </w:pPr>
            <w:r w:rsidRPr="003B3384">
              <w:rPr>
                <w:rFonts w:ascii="Times New Roman" w:hAnsi="Times New Roman"/>
                <w:bCs/>
                <w:u w:val="single"/>
              </w:rPr>
              <w:t>Zgodnie z projektem ustawy cyfrowa platforma pracy będzie zobowiązana:</w:t>
            </w:r>
          </w:p>
          <w:p w14:paraId="487C32B9" w14:textId="3A1DBDF8" w:rsidR="00FB2AEF" w:rsidRPr="00E50039" w:rsidRDefault="00AD0B7C" w:rsidP="00FD5B87">
            <w:pPr>
              <w:pStyle w:val="Akapitzlist"/>
              <w:numPr>
                <w:ilvl w:val="0"/>
                <w:numId w:val="9"/>
              </w:numPr>
              <w:jc w:val="both"/>
              <w:rPr>
                <w:rFonts w:ascii="Times New Roman" w:hAnsi="Times New Roman"/>
                <w:bCs/>
              </w:rPr>
            </w:pPr>
            <w:bookmarkStart w:id="5" w:name="_Hlk220410344"/>
            <w:r w:rsidRPr="00E50039">
              <w:rPr>
                <w:rFonts w:ascii="Times New Roman" w:hAnsi="Times New Roman"/>
                <w:bCs/>
              </w:rPr>
              <w:t xml:space="preserve">do </w:t>
            </w:r>
            <w:r w:rsidR="00FB2AEF" w:rsidRPr="00E50039">
              <w:rPr>
                <w:rFonts w:ascii="Times New Roman" w:hAnsi="Times New Roman"/>
                <w:bCs/>
              </w:rPr>
              <w:t xml:space="preserve">informowania Państwowej Inspekcji Pracy o </w:t>
            </w:r>
            <w:r w:rsidR="00E50039" w:rsidRPr="00E50039">
              <w:rPr>
                <w:rFonts w:ascii="Times New Roman" w:hAnsi="Times New Roman"/>
                <w:bCs/>
              </w:rPr>
              <w:t>zatrudnieniu na terenie Polski pracownika platformy (oraz aktualizowania tej informacji nie rzadziej niż raz w roku kalendarzowym) oraz o określonych przypadkach zastosowania</w:t>
            </w:r>
            <w:r w:rsidR="00AD6B3B">
              <w:rPr>
                <w:rFonts w:ascii="Times New Roman" w:hAnsi="Times New Roman"/>
                <w:bCs/>
              </w:rPr>
              <w:t xml:space="preserve"> ułatwienia proceduralnego ustalenia istnienia stosunku pracy</w:t>
            </w:r>
            <w:r w:rsidR="00E50039" w:rsidRPr="00E50039">
              <w:rPr>
                <w:rFonts w:ascii="Times New Roman" w:hAnsi="Times New Roman"/>
                <w:bCs/>
              </w:rPr>
              <w:t xml:space="preserve">. </w:t>
            </w:r>
            <w:r w:rsidR="00FB2AEF" w:rsidRPr="00E50039">
              <w:rPr>
                <w:rFonts w:ascii="Times New Roman" w:hAnsi="Times New Roman"/>
                <w:bCs/>
              </w:rPr>
              <w:t xml:space="preserve">Dodatkowo </w:t>
            </w:r>
            <w:r w:rsidR="00881535" w:rsidRPr="00E50039">
              <w:rPr>
                <w:rFonts w:ascii="Times New Roman" w:hAnsi="Times New Roman"/>
                <w:bCs/>
              </w:rPr>
              <w:t xml:space="preserve">na </w:t>
            </w:r>
            <w:r w:rsidR="00FB2AEF" w:rsidRPr="00E50039">
              <w:rPr>
                <w:rFonts w:ascii="Times New Roman" w:hAnsi="Times New Roman"/>
                <w:bCs/>
              </w:rPr>
              <w:t>cyfrow</w:t>
            </w:r>
            <w:r w:rsidR="00881535" w:rsidRPr="00E50039">
              <w:rPr>
                <w:rFonts w:ascii="Times New Roman" w:hAnsi="Times New Roman"/>
                <w:bCs/>
              </w:rPr>
              <w:t>ej</w:t>
            </w:r>
            <w:r w:rsidR="00FB2AEF" w:rsidRPr="00E50039">
              <w:rPr>
                <w:rFonts w:ascii="Times New Roman" w:hAnsi="Times New Roman"/>
                <w:bCs/>
              </w:rPr>
              <w:t xml:space="preserve"> platform</w:t>
            </w:r>
            <w:r w:rsidR="00881535" w:rsidRPr="00E50039">
              <w:rPr>
                <w:rFonts w:ascii="Times New Roman" w:hAnsi="Times New Roman"/>
                <w:bCs/>
              </w:rPr>
              <w:t>ie</w:t>
            </w:r>
            <w:r w:rsidR="00FB2AEF" w:rsidRPr="00E50039">
              <w:rPr>
                <w:rFonts w:ascii="Times New Roman" w:hAnsi="Times New Roman"/>
                <w:bCs/>
              </w:rPr>
              <w:t xml:space="preserve"> pracy </w:t>
            </w:r>
            <w:r w:rsidR="00D2235B" w:rsidRPr="00E50039">
              <w:rPr>
                <w:rFonts w:ascii="Times New Roman" w:hAnsi="Times New Roman"/>
                <w:bCs/>
              </w:rPr>
              <w:t xml:space="preserve">będzie </w:t>
            </w:r>
            <w:r w:rsidR="00881535" w:rsidRPr="00E50039">
              <w:rPr>
                <w:rFonts w:ascii="Times New Roman" w:hAnsi="Times New Roman"/>
                <w:bCs/>
              </w:rPr>
              <w:t xml:space="preserve">ciążył </w:t>
            </w:r>
            <w:r w:rsidR="00C3572E" w:rsidRPr="00E50039">
              <w:rPr>
                <w:rFonts w:ascii="Times New Roman" w:hAnsi="Times New Roman"/>
                <w:bCs/>
              </w:rPr>
              <w:t xml:space="preserve">obowiązek </w:t>
            </w:r>
            <w:r w:rsidR="00D2235B" w:rsidRPr="00E50039">
              <w:rPr>
                <w:rFonts w:ascii="Times New Roman" w:hAnsi="Times New Roman"/>
                <w:bCs/>
              </w:rPr>
              <w:t>przekazywa</w:t>
            </w:r>
            <w:r w:rsidR="00C3572E" w:rsidRPr="00E50039">
              <w:rPr>
                <w:rFonts w:ascii="Times New Roman" w:hAnsi="Times New Roman"/>
                <w:bCs/>
              </w:rPr>
              <w:t>nia</w:t>
            </w:r>
            <w:r w:rsidR="00D2235B" w:rsidRPr="00E50039">
              <w:rPr>
                <w:rFonts w:ascii="Times New Roman" w:hAnsi="Times New Roman"/>
                <w:bCs/>
              </w:rPr>
              <w:t xml:space="preserve"> </w:t>
            </w:r>
            <w:r w:rsidR="00FB2AEF" w:rsidRPr="00E50039">
              <w:rPr>
                <w:rFonts w:ascii="Times New Roman" w:hAnsi="Times New Roman"/>
                <w:bCs/>
              </w:rPr>
              <w:t>Państwow</w:t>
            </w:r>
            <w:r w:rsidR="00D2235B" w:rsidRPr="00E50039">
              <w:rPr>
                <w:rFonts w:ascii="Times New Roman" w:hAnsi="Times New Roman"/>
                <w:bCs/>
              </w:rPr>
              <w:t>ej</w:t>
            </w:r>
            <w:r w:rsidR="00FB2AEF" w:rsidRPr="00E50039">
              <w:rPr>
                <w:rFonts w:ascii="Times New Roman" w:hAnsi="Times New Roman"/>
                <w:bCs/>
              </w:rPr>
              <w:t xml:space="preserve"> Inspekcj</w:t>
            </w:r>
            <w:r w:rsidR="00D2235B" w:rsidRPr="00E50039">
              <w:rPr>
                <w:rFonts w:ascii="Times New Roman" w:hAnsi="Times New Roman"/>
                <w:bCs/>
              </w:rPr>
              <w:t>i</w:t>
            </w:r>
            <w:r w:rsidR="00FB2AEF" w:rsidRPr="00E50039">
              <w:rPr>
                <w:rFonts w:ascii="Times New Roman" w:hAnsi="Times New Roman"/>
                <w:bCs/>
              </w:rPr>
              <w:t xml:space="preserve"> Pracy oraz przedstawiciel</w:t>
            </w:r>
            <w:r w:rsidR="00D2235B" w:rsidRPr="00E50039">
              <w:rPr>
                <w:rFonts w:ascii="Times New Roman" w:hAnsi="Times New Roman"/>
                <w:bCs/>
              </w:rPr>
              <w:t>om</w:t>
            </w:r>
            <w:r w:rsidR="00FB2AEF" w:rsidRPr="00E50039">
              <w:rPr>
                <w:rFonts w:ascii="Times New Roman" w:hAnsi="Times New Roman"/>
                <w:bCs/>
              </w:rPr>
              <w:t xml:space="preserve"> osób wykonujących pracę za pośrednictwem platformy </w:t>
            </w:r>
            <w:r w:rsidR="00D2235B" w:rsidRPr="00E50039">
              <w:rPr>
                <w:rFonts w:ascii="Times New Roman" w:hAnsi="Times New Roman"/>
                <w:bCs/>
              </w:rPr>
              <w:t>niektór</w:t>
            </w:r>
            <w:r w:rsidR="00C3572E" w:rsidRPr="00E50039">
              <w:rPr>
                <w:rFonts w:ascii="Times New Roman" w:hAnsi="Times New Roman"/>
                <w:bCs/>
              </w:rPr>
              <w:t>ych</w:t>
            </w:r>
            <w:r w:rsidR="00D2235B" w:rsidRPr="00E50039">
              <w:rPr>
                <w:rFonts w:ascii="Times New Roman" w:hAnsi="Times New Roman"/>
                <w:bCs/>
              </w:rPr>
              <w:t xml:space="preserve"> </w:t>
            </w:r>
            <w:r w:rsidR="00FB2AEF" w:rsidRPr="00E50039">
              <w:rPr>
                <w:rFonts w:ascii="Times New Roman" w:hAnsi="Times New Roman"/>
                <w:bCs/>
              </w:rPr>
              <w:t>informacj</w:t>
            </w:r>
            <w:r w:rsidR="00C3572E" w:rsidRPr="00E50039">
              <w:rPr>
                <w:rFonts w:ascii="Times New Roman" w:hAnsi="Times New Roman"/>
                <w:bCs/>
              </w:rPr>
              <w:t>i</w:t>
            </w:r>
            <w:r w:rsidR="00FB2AEF" w:rsidRPr="00E50039">
              <w:rPr>
                <w:rFonts w:ascii="Times New Roman" w:hAnsi="Times New Roman"/>
                <w:bCs/>
              </w:rPr>
              <w:t xml:space="preserve"> dotycząc</w:t>
            </w:r>
            <w:r w:rsidR="00C3572E" w:rsidRPr="00E50039">
              <w:rPr>
                <w:rFonts w:ascii="Times New Roman" w:hAnsi="Times New Roman"/>
                <w:bCs/>
              </w:rPr>
              <w:t>ych</w:t>
            </w:r>
            <w:r w:rsidR="00FB2AEF" w:rsidRPr="00E50039">
              <w:rPr>
                <w:rFonts w:ascii="Times New Roman" w:hAnsi="Times New Roman"/>
                <w:bCs/>
              </w:rPr>
              <w:t xml:space="preserve"> wykonywania pracy za pośrednictwem platformy</w:t>
            </w:r>
            <w:r w:rsidR="00BF378A" w:rsidRPr="00E50039">
              <w:rPr>
                <w:rFonts w:ascii="Times New Roman" w:hAnsi="Times New Roman"/>
                <w:bCs/>
              </w:rPr>
              <w:t xml:space="preserve"> na terytorium RP </w:t>
            </w:r>
            <w:r w:rsidR="0035711B" w:rsidRPr="00E50039">
              <w:rPr>
                <w:rFonts w:ascii="Times New Roman" w:hAnsi="Times New Roman"/>
                <w:bCs/>
              </w:rPr>
              <w:t>(</w:t>
            </w:r>
            <w:r w:rsidRPr="00E50039">
              <w:rPr>
                <w:rFonts w:ascii="Times New Roman" w:hAnsi="Times New Roman"/>
                <w:bCs/>
              </w:rPr>
              <w:t>np.</w:t>
            </w:r>
            <w:r w:rsidRPr="00E50039">
              <w:rPr>
                <w:rFonts w:asciiTheme="minorHAnsi" w:eastAsiaTheme="minorEastAsia" w:hAnsiTheme="minorHAnsi" w:cstheme="minorBidi"/>
                <w:lang w:eastAsia="pl-PL"/>
              </w:rPr>
              <w:t xml:space="preserve"> </w:t>
            </w:r>
            <w:r w:rsidRPr="00E50039">
              <w:rPr>
                <w:rFonts w:ascii="Times New Roman" w:hAnsi="Times New Roman"/>
                <w:bCs/>
              </w:rPr>
              <w:t>liczb</w:t>
            </w:r>
            <w:r w:rsidR="00BF378A" w:rsidRPr="00E50039">
              <w:rPr>
                <w:rFonts w:ascii="Times New Roman" w:hAnsi="Times New Roman"/>
                <w:bCs/>
              </w:rPr>
              <w:t>y</w:t>
            </w:r>
            <w:r w:rsidRPr="00E50039">
              <w:rPr>
                <w:rFonts w:ascii="Times New Roman" w:hAnsi="Times New Roman"/>
                <w:bCs/>
              </w:rPr>
              <w:t xml:space="preserve"> osób wykonujących pracę w podziale na rodzaj zawartej umowy oraz poziom aktywności tych osób na koncie)</w:t>
            </w:r>
            <w:r w:rsidR="00D2235B" w:rsidRPr="00E50039">
              <w:rPr>
                <w:rFonts w:ascii="Times New Roman" w:hAnsi="Times New Roman"/>
                <w:bCs/>
              </w:rPr>
              <w:t xml:space="preserve">. Takie informacje będą </w:t>
            </w:r>
            <w:r w:rsidR="00FB2AEF" w:rsidRPr="00E50039">
              <w:rPr>
                <w:rFonts w:ascii="Times New Roman" w:hAnsi="Times New Roman"/>
                <w:bCs/>
              </w:rPr>
              <w:t>cykliczn</w:t>
            </w:r>
            <w:r w:rsidR="00D2235B" w:rsidRPr="00E50039">
              <w:rPr>
                <w:rFonts w:ascii="Times New Roman" w:hAnsi="Times New Roman"/>
                <w:bCs/>
              </w:rPr>
              <w:t>ie</w:t>
            </w:r>
            <w:r w:rsidR="00FB2AEF" w:rsidRPr="00E50039">
              <w:rPr>
                <w:rFonts w:ascii="Times New Roman" w:hAnsi="Times New Roman"/>
                <w:bCs/>
              </w:rPr>
              <w:t xml:space="preserve"> aktualizowan</w:t>
            </w:r>
            <w:r w:rsidR="00D2235B" w:rsidRPr="00E50039">
              <w:rPr>
                <w:rFonts w:ascii="Times New Roman" w:hAnsi="Times New Roman"/>
                <w:bCs/>
              </w:rPr>
              <w:t>e przez cyfrową platformę pracy</w:t>
            </w:r>
            <w:r w:rsidR="00FB2AEF" w:rsidRPr="00E50039">
              <w:rPr>
                <w:rFonts w:ascii="Times New Roman" w:hAnsi="Times New Roman"/>
                <w:bCs/>
              </w:rPr>
              <w:t xml:space="preserve">, a także </w:t>
            </w:r>
            <w:r w:rsidR="00D2235B" w:rsidRPr="00E50039">
              <w:rPr>
                <w:rFonts w:ascii="Times New Roman" w:hAnsi="Times New Roman"/>
                <w:bCs/>
              </w:rPr>
              <w:t xml:space="preserve">uzupełniane </w:t>
            </w:r>
            <w:r w:rsidR="00FB2AEF" w:rsidRPr="00E50039">
              <w:rPr>
                <w:rFonts w:ascii="Times New Roman" w:hAnsi="Times New Roman"/>
                <w:bCs/>
              </w:rPr>
              <w:t>na żądanie Państwowej Inspekcji Pracy lub przedstawicieli osób wykonujących pracę na rzecz platformy</w:t>
            </w:r>
            <w:r w:rsidR="00D2235B" w:rsidRPr="00E50039">
              <w:rPr>
                <w:rFonts w:ascii="Times New Roman" w:hAnsi="Times New Roman"/>
                <w:bCs/>
              </w:rPr>
              <w:t xml:space="preserve">; </w:t>
            </w:r>
            <w:r w:rsidR="00FB2AEF" w:rsidRPr="00E50039">
              <w:rPr>
                <w:rFonts w:ascii="Times New Roman" w:hAnsi="Times New Roman"/>
                <w:bCs/>
              </w:rPr>
              <w:t xml:space="preserve"> </w:t>
            </w:r>
          </w:p>
          <w:bookmarkEnd w:id="5"/>
          <w:p w14:paraId="769A1419" w14:textId="77777777" w:rsidR="00DB09A5" w:rsidRPr="003B3384" w:rsidRDefault="00DB09A5" w:rsidP="00667BC9">
            <w:pPr>
              <w:pStyle w:val="Akapitzlist"/>
              <w:jc w:val="both"/>
              <w:rPr>
                <w:rFonts w:ascii="Times New Roman" w:hAnsi="Times New Roman"/>
                <w:bCs/>
              </w:rPr>
            </w:pPr>
          </w:p>
          <w:p w14:paraId="68335BAC" w14:textId="05319245" w:rsidR="00061504" w:rsidRPr="003B3384" w:rsidRDefault="00061504" w:rsidP="00772FD5">
            <w:pPr>
              <w:pStyle w:val="Akapitzlist"/>
              <w:numPr>
                <w:ilvl w:val="0"/>
                <w:numId w:val="9"/>
              </w:numPr>
              <w:jc w:val="both"/>
              <w:rPr>
                <w:rFonts w:ascii="Times New Roman" w:hAnsi="Times New Roman"/>
                <w:bCs/>
              </w:rPr>
            </w:pPr>
            <w:r w:rsidRPr="003B3384">
              <w:rPr>
                <w:rFonts w:ascii="Times New Roman" w:hAnsi="Times New Roman"/>
                <w:bCs/>
              </w:rPr>
              <w:lastRenderedPageBreak/>
              <w:t>w zakresie ochrony danych osobowych</w:t>
            </w:r>
            <w:r w:rsidR="00AD0B7C" w:rsidRPr="003B3384">
              <w:rPr>
                <w:rFonts w:ascii="Times New Roman" w:hAnsi="Times New Roman"/>
                <w:bCs/>
              </w:rPr>
              <w:t xml:space="preserve"> do</w:t>
            </w:r>
            <w:r w:rsidR="0004168F" w:rsidRPr="003B3384">
              <w:rPr>
                <w:rFonts w:ascii="Times New Roman" w:hAnsi="Times New Roman"/>
                <w:bCs/>
              </w:rPr>
              <w:t>:</w:t>
            </w:r>
          </w:p>
          <w:p w14:paraId="00FE1B5C" w14:textId="563EBC4C" w:rsidR="00061504" w:rsidRPr="003B3384" w:rsidRDefault="00420770" w:rsidP="007E515B">
            <w:pPr>
              <w:pStyle w:val="Akapitzlist"/>
              <w:numPr>
                <w:ilvl w:val="0"/>
                <w:numId w:val="23"/>
              </w:numPr>
              <w:jc w:val="both"/>
              <w:rPr>
                <w:rFonts w:ascii="Times New Roman" w:hAnsi="Times New Roman"/>
                <w:bCs/>
              </w:rPr>
            </w:pPr>
            <w:r w:rsidRPr="003B3384">
              <w:rPr>
                <w:rFonts w:ascii="Times New Roman" w:hAnsi="Times New Roman"/>
                <w:bCs/>
              </w:rPr>
              <w:t>nie</w:t>
            </w:r>
            <w:r w:rsidR="00DB09A5" w:rsidRPr="003B3384">
              <w:rPr>
                <w:rFonts w:ascii="Times New Roman" w:hAnsi="Times New Roman"/>
                <w:bCs/>
              </w:rPr>
              <w:t xml:space="preserve">przetwarzania za pomocą </w:t>
            </w:r>
            <w:bookmarkStart w:id="6" w:name="_Hlk209094722"/>
            <w:r w:rsidR="00DB09A5" w:rsidRPr="003B3384">
              <w:rPr>
                <w:rFonts w:ascii="Times New Roman" w:hAnsi="Times New Roman"/>
                <w:bCs/>
              </w:rPr>
              <w:t>zautomatyzowanych systemów monitorujących lub decyzyjnych</w:t>
            </w:r>
            <w:bookmarkEnd w:id="6"/>
            <w:r w:rsidR="00DB09A5" w:rsidRPr="003B3384">
              <w:rPr>
                <w:rFonts w:ascii="Times New Roman" w:hAnsi="Times New Roman"/>
                <w:bCs/>
              </w:rPr>
              <w:t xml:space="preserve"> określonych </w:t>
            </w:r>
            <w:r w:rsidR="003F0084" w:rsidRPr="003B3384">
              <w:rPr>
                <w:rFonts w:ascii="Times New Roman" w:hAnsi="Times New Roman"/>
                <w:bCs/>
              </w:rPr>
              <w:t xml:space="preserve">w projekcie </w:t>
            </w:r>
            <w:r w:rsidR="00DB09A5" w:rsidRPr="003B3384">
              <w:rPr>
                <w:rFonts w:ascii="Times New Roman" w:hAnsi="Times New Roman"/>
                <w:bCs/>
              </w:rPr>
              <w:t xml:space="preserve">danych osobowych osób </w:t>
            </w:r>
            <w:r w:rsidR="00624961" w:rsidRPr="003B3384">
              <w:rPr>
                <w:rFonts w:ascii="Times New Roman" w:hAnsi="Times New Roman"/>
                <w:bCs/>
              </w:rPr>
              <w:t xml:space="preserve">pracujących </w:t>
            </w:r>
            <w:r w:rsidR="00DB09A5" w:rsidRPr="003B3384">
              <w:rPr>
                <w:rFonts w:ascii="Times New Roman" w:hAnsi="Times New Roman"/>
                <w:bCs/>
              </w:rPr>
              <w:t>za pośrednictwem platformy</w:t>
            </w:r>
            <w:r w:rsidR="003F0084" w:rsidRPr="003B3384">
              <w:rPr>
                <w:rFonts w:ascii="Times New Roman" w:hAnsi="Times New Roman"/>
                <w:bCs/>
              </w:rPr>
              <w:t>, a także</w:t>
            </w:r>
            <w:r w:rsidR="00061504" w:rsidRPr="003B3384">
              <w:rPr>
                <w:rFonts w:ascii="Times New Roman" w:hAnsi="Times New Roman"/>
                <w:bCs/>
              </w:rPr>
              <w:t xml:space="preserve"> osób ubiegających się o pracę na rzecz takiej platformy</w:t>
            </w:r>
            <w:r w:rsidR="00DB09A5" w:rsidRPr="003B3384">
              <w:rPr>
                <w:rFonts w:ascii="Times New Roman" w:hAnsi="Times New Roman"/>
                <w:bCs/>
              </w:rPr>
              <w:t xml:space="preserve"> (np. stanu emocjonalnego lub psychicznego czy </w:t>
            </w:r>
            <w:r w:rsidR="00061504" w:rsidRPr="003B3384">
              <w:rPr>
                <w:rFonts w:ascii="Times New Roman" w:hAnsi="Times New Roman"/>
                <w:bCs/>
              </w:rPr>
              <w:t>też danych biometrycznych w celu ustalenia tożsamości poprzez porównanie danych z danymi biometrycznymi innych osób fizycznych),</w:t>
            </w:r>
          </w:p>
          <w:p w14:paraId="2ABCBEED" w14:textId="5C324278" w:rsidR="00214166" w:rsidRPr="003B3384" w:rsidRDefault="00214166" w:rsidP="007E515B">
            <w:pPr>
              <w:pStyle w:val="Akapitzlist"/>
              <w:numPr>
                <w:ilvl w:val="0"/>
                <w:numId w:val="23"/>
              </w:numPr>
              <w:jc w:val="both"/>
              <w:rPr>
                <w:rFonts w:ascii="Times New Roman" w:hAnsi="Times New Roman"/>
                <w:bCs/>
              </w:rPr>
            </w:pPr>
            <w:r w:rsidRPr="003B3384">
              <w:rPr>
                <w:rFonts w:ascii="Times New Roman" w:hAnsi="Times New Roman"/>
                <w:bCs/>
              </w:rPr>
              <w:t xml:space="preserve">zasięgania opinii osób wykonujących pracę za pośrednictwem tej platformy oraz ich przedstawicieli przy dokonywaniu oceny skutków przetwarzania danych osobowych przez zautomatyzowane systemy monitorujące lub decyzyjne dla ochrony danych osobowych osób </w:t>
            </w:r>
            <w:bookmarkStart w:id="7" w:name="_Hlk190427702"/>
            <w:r w:rsidRPr="003B3384">
              <w:rPr>
                <w:rFonts w:ascii="Times New Roman" w:hAnsi="Times New Roman"/>
                <w:bCs/>
              </w:rPr>
              <w:t>wykonujących pracę na rzecz platformy</w:t>
            </w:r>
            <w:bookmarkEnd w:id="7"/>
            <w:r w:rsidR="00301801" w:rsidRPr="003B3384">
              <w:rPr>
                <w:rFonts w:ascii="Times New Roman" w:hAnsi="Times New Roman"/>
                <w:bCs/>
              </w:rPr>
              <w:t xml:space="preserve"> oraz przekazywaniu przedstawicielom takiej oceny</w:t>
            </w:r>
            <w:r w:rsidR="00820462" w:rsidRPr="003B3384">
              <w:rPr>
                <w:rFonts w:ascii="Times New Roman" w:hAnsi="Times New Roman"/>
                <w:bCs/>
              </w:rPr>
              <w:t>,</w:t>
            </w:r>
          </w:p>
          <w:p w14:paraId="2D123CC1" w14:textId="024CFC12" w:rsidR="00B02490" w:rsidRPr="003B3384" w:rsidRDefault="00420770" w:rsidP="007E515B">
            <w:pPr>
              <w:pStyle w:val="Akapitzlist"/>
              <w:numPr>
                <w:ilvl w:val="0"/>
                <w:numId w:val="23"/>
              </w:numPr>
              <w:jc w:val="both"/>
              <w:rPr>
                <w:rFonts w:ascii="Times New Roman" w:hAnsi="Times New Roman"/>
                <w:bCs/>
              </w:rPr>
            </w:pPr>
            <w:r w:rsidRPr="003B3384">
              <w:rPr>
                <w:rFonts w:ascii="Times New Roman" w:hAnsi="Times New Roman"/>
                <w:bCs/>
              </w:rPr>
              <w:t xml:space="preserve">realizacji </w:t>
            </w:r>
            <w:r w:rsidR="00061504" w:rsidRPr="003B3384">
              <w:rPr>
                <w:rFonts w:ascii="Times New Roman" w:hAnsi="Times New Roman"/>
                <w:bCs/>
              </w:rPr>
              <w:t>praw</w:t>
            </w:r>
            <w:r w:rsidRPr="003B3384">
              <w:rPr>
                <w:rFonts w:ascii="Times New Roman" w:hAnsi="Times New Roman"/>
                <w:bCs/>
              </w:rPr>
              <w:t>a</w:t>
            </w:r>
            <w:r w:rsidR="00061504" w:rsidRPr="003B3384">
              <w:rPr>
                <w:rFonts w:ascii="Times New Roman" w:hAnsi="Times New Roman"/>
                <w:bCs/>
              </w:rPr>
              <w:t xml:space="preserve"> osoby wykonującej pracę </w:t>
            </w:r>
            <w:r w:rsidR="00624961" w:rsidRPr="003B3384">
              <w:rPr>
                <w:rFonts w:ascii="Times New Roman" w:hAnsi="Times New Roman"/>
                <w:bCs/>
              </w:rPr>
              <w:t xml:space="preserve">na rzecz </w:t>
            </w:r>
            <w:r w:rsidR="00061504" w:rsidRPr="003B3384">
              <w:rPr>
                <w:rFonts w:ascii="Times New Roman" w:hAnsi="Times New Roman"/>
                <w:bCs/>
              </w:rPr>
              <w:t xml:space="preserve">platformy do przenoszenia danych osobowych wytworzonych podczas wykonywania przez nią pracy z wykorzystaniem zautomatyzowanych systemów </w:t>
            </w:r>
            <w:bookmarkStart w:id="8" w:name="_Hlk220413294"/>
            <w:r w:rsidR="00061504" w:rsidRPr="003B3384">
              <w:rPr>
                <w:rFonts w:ascii="Times New Roman" w:hAnsi="Times New Roman"/>
                <w:bCs/>
              </w:rPr>
              <w:t>monitorujących lub decyzyjnych</w:t>
            </w:r>
            <w:r w:rsidR="001D3FD5" w:rsidRPr="003B3384">
              <w:rPr>
                <w:rFonts w:ascii="Times New Roman" w:hAnsi="Times New Roman"/>
                <w:bCs/>
              </w:rPr>
              <w:t xml:space="preserve"> </w:t>
            </w:r>
            <w:bookmarkEnd w:id="8"/>
            <w:r w:rsidR="001D3FD5" w:rsidRPr="003B3384">
              <w:rPr>
                <w:rFonts w:ascii="Times New Roman" w:hAnsi="Times New Roman"/>
                <w:bCs/>
              </w:rPr>
              <w:t xml:space="preserve">oraz </w:t>
            </w:r>
            <w:r w:rsidR="00061504" w:rsidRPr="003B3384">
              <w:rPr>
                <w:rFonts w:ascii="Times New Roman" w:hAnsi="Times New Roman"/>
                <w:bCs/>
              </w:rPr>
              <w:t>zapewnienia nieodpłatnych narzędzi ułatwiających skuteczne korzystanie z prawa do przenoszenia danych</w:t>
            </w:r>
            <w:r w:rsidR="00820462" w:rsidRPr="003B3384">
              <w:rPr>
                <w:rFonts w:ascii="Times New Roman" w:hAnsi="Times New Roman"/>
                <w:bCs/>
              </w:rPr>
              <w:t>,</w:t>
            </w:r>
            <w:r w:rsidR="00061504" w:rsidRPr="003B3384">
              <w:rPr>
                <w:rFonts w:ascii="Times New Roman" w:hAnsi="Times New Roman"/>
                <w:bCs/>
              </w:rPr>
              <w:t xml:space="preserve"> </w:t>
            </w:r>
          </w:p>
          <w:p w14:paraId="5DF03627" w14:textId="59C509AD" w:rsidR="00061504" w:rsidRPr="003B3384" w:rsidRDefault="00420770" w:rsidP="007E515B">
            <w:pPr>
              <w:pStyle w:val="Akapitzlist"/>
              <w:numPr>
                <w:ilvl w:val="0"/>
                <w:numId w:val="23"/>
              </w:numPr>
              <w:jc w:val="both"/>
              <w:rPr>
                <w:rFonts w:ascii="Times New Roman" w:hAnsi="Times New Roman"/>
                <w:bCs/>
              </w:rPr>
            </w:pPr>
            <w:bookmarkStart w:id="9" w:name="_Hlk220413328"/>
            <w:r w:rsidRPr="003B3384">
              <w:rPr>
                <w:rFonts w:ascii="Times New Roman" w:hAnsi="Times New Roman"/>
                <w:bCs/>
              </w:rPr>
              <w:t>realizacji żądania</w:t>
            </w:r>
            <w:r w:rsidR="00061504" w:rsidRPr="003B3384">
              <w:rPr>
                <w:rFonts w:ascii="Times New Roman" w:hAnsi="Times New Roman"/>
                <w:bCs/>
              </w:rPr>
              <w:t xml:space="preserve"> </w:t>
            </w:r>
            <w:r w:rsidR="00301801" w:rsidRPr="003B3384">
              <w:rPr>
                <w:rFonts w:ascii="Times New Roman" w:hAnsi="Times New Roman"/>
                <w:bCs/>
              </w:rPr>
              <w:t xml:space="preserve">osoby wykonującej pracę na rzecz platformy </w:t>
            </w:r>
            <w:r w:rsidR="00061504" w:rsidRPr="003B3384">
              <w:rPr>
                <w:rFonts w:ascii="Times New Roman" w:hAnsi="Times New Roman"/>
                <w:bCs/>
              </w:rPr>
              <w:t xml:space="preserve">przekazania </w:t>
            </w:r>
            <w:r w:rsidR="00301801" w:rsidRPr="003B3384">
              <w:rPr>
                <w:rFonts w:ascii="Times New Roman" w:hAnsi="Times New Roman"/>
                <w:bCs/>
              </w:rPr>
              <w:t xml:space="preserve">jej </w:t>
            </w:r>
            <w:r w:rsidR="00061504" w:rsidRPr="003B3384">
              <w:rPr>
                <w:rFonts w:ascii="Times New Roman" w:hAnsi="Times New Roman"/>
                <w:bCs/>
              </w:rPr>
              <w:t>danych osobowych bezpośrednio innemu podmiotowi</w:t>
            </w:r>
            <w:bookmarkEnd w:id="9"/>
            <w:r w:rsidR="00061504" w:rsidRPr="003B3384">
              <w:rPr>
                <w:rFonts w:ascii="Times New Roman" w:hAnsi="Times New Roman"/>
                <w:bCs/>
              </w:rPr>
              <w:t>;</w:t>
            </w:r>
          </w:p>
          <w:p w14:paraId="4A41AEED" w14:textId="77777777" w:rsidR="00B02490" w:rsidRPr="003B3384" w:rsidRDefault="00B02490" w:rsidP="00667BC9">
            <w:pPr>
              <w:jc w:val="both"/>
              <w:rPr>
                <w:rFonts w:ascii="Times New Roman" w:hAnsi="Times New Roman"/>
                <w:bCs/>
              </w:rPr>
            </w:pPr>
          </w:p>
          <w:p w14:paraId="7E8DD206" w14:textId="43582972" w:rsidR="00133484" w:rsidRPr="003B3384" w:rsidRDefault="00A06DFE" w:rsidP="00772FD5">
            <w:pPr>
              <w:pStyle w:val="Akapitzlist"/>
              <w:numPr>
                <w:ilvl w:val="0"/>
                <w:numId w:val="9"/>
              </w:numPr>
              <w:jc w:val="both"/>
              <w:rPr>
                <w:rFonts w:ascii="Times New Roman" w:hAnsi="Times New Roman"/>
                <w:bCs/>
              </w:rPr>
            </w:pPr>
            <w:bookmarkStart w:id="10" w:name="_Hlk220412339"/>
            <w:r w:rsidRPr="003B3384">
              <w:rPr>
                <w:rFonts w:ascii="Times New Roman" w:hAnsi="Times New Roman"/>
                <w:bCs/>
              </w:rPr>
              <w:t xml:space="preserve">do </w:t>
            </w:r>
            <w:r w:rsidR="00133484" w:rsidRPr="003B3384">
              <w:rPr>
                <w:rFonts w:ascii="Times New Roman" w:hAnsi="Times New Roman"/>
                <w:bCs/>
              </w:rPr>
              <w:t>przekazywania oso</w:t>
            </w:r>
            <w:r w:rsidR="006821FB" w:rsidRPr="003B3384">
              <w:rPr>
                <w:rFonts w:ascii="Times New Roman" w:hAnsi="Times New Roman"/>
                <w:bCs/>
              </w:rPr>
              <w:t>bom</w:t>
            </w:r>
            <w:r w:rsidR="00133484" w:rsidRPr="003B3384">
              <w:rPr>
                <w:rFonts w:ascii="Times New Roman" w:hAnsi="Times New Roman"/>
                <w:bCs/>
              </w:rPr>
              <w:t xml:space="preserve"> wykonując</w:t>
            </w:r>
            <w:r w:rsidR="006821FB" w:rsidRPr="003B3384">
              <w:rPr>
                <w:rFonts w:ascii="Times New Roman" w:hAnsi="Times New Roman"/>
                <w:bCs/>
              </w:rPr>
              <w:t>ym</w:t>
            </w:r>
            <w:r w:rsidR="00133484" w:rsidRPr="003B3384">
              <w:rPr>
                <w:rFonts w:ascii="Times New Roman" w:hAnsi="Times New Roman"/>
                <w:bCs/>
              </w:rPr>
              <w:t xml:space="preserve"> pracę za pośrednictwem platformy, przedstawicielom</w:t>
            </w:r>
            <w:r w:rsidR="004C2ABC" w:rsidRPr="003B3384">
              <w:rPr>
                <w:rFonts w:ascii="Times New Roman" w:hAnsi="Times New Roman"/>
                <w:bCs/>
              </w:rPr>
              <w:t xml:space="preserve"> tych osób</w:t>
            </w:r>
            <w:r w:rsidR="0028225F" w:rsidRPr="003B3384">
              <w:rPr>
                <w:rFonts w:ascii="Times New Roman" w:hAnsi="Times New Roman"/>
                <w:bCs/>
              </w:rPr>
              <w:t xml:space="preserve">, a </w:t>
            </w:r>
            <w:r w:rsidR="00D648B3" w:rsidRPr="003B3384">
              <w:rPr>
                <w:rFonts w:ascii="Times New Roman" w:hAnsi="Times New Roman"/>
                <w:bCs/>
              </w:rPr>
              <w:t xml:space="preserve">także </w:t>
            </w:r>
            <w:r w:rsidR="00133484" w:rsidRPr="003B3384">
              <w:rPr>
                <w:rFonts w:ascii="Times New Roman" w:hAnsi="Times New Roman"/>
                <w:bCs/>
              </w:rPr>
              <w:t>Państwowej Inspekcji Pracy lub Prezesowi Urzędu Ochrony Danych Osobowych</w:t>
            </w:r>
            <w:r w:rsidR="0028225F" w:rsidRPr="003B3384">
              <w:rPr>
                <w:rFonts w:ascii="Times New Roman" w:hAnsi="Times New Roman"/>
                <w:bCs/>
              </w:rPr>
              <w:t xml:space="preserve"> </w:t>
            </w:r>
            <w:r w:rsidR="004C2ABC" w:rsidRPr="003B3384">
              <w:rPr>
                <w:rFonts w:ascii="Times New Roman" w:hAnsi="Times New Roman"/>
                <w:bCs/>
              </w:rPr>
              <w:t xml:space="preserve">- </w:t>
            </w:r>
            <w:r w:rsidR="0028225F" w:rsidRPr="003B3384">
              <w:rPr>
                <w:rFonts w:ascii="Times New Roman" w:hAnsi="Times New Roman"/>
                <w:bCs/>
              </w:rPr>
              <w:t>na ich żądanie</w:t>
            </w:r>
            <w:r w:rsidR="004C2ABC" w:rsidRPr="003B3384">
              <w:rPr>
                <w:rFonts w:ascii="Times New Roman" w:hAnsi="Times New Roman"/>
                <w:bCs/>
              </w:rPr>
              <w:t>,</w:t>
            </w:r>
            <w:r w:rsidR="00133484" w:rsidRPr="003B3384">
              <w:rPr>
                <w:rFonts w:ascii="Times New Roman" w:hAnsi="Times New Roman"/>
                <w:bCs/>
              </w:rPr>
              <w:t xml:space="preserve"> informacji obejmującej </w:t>
            </w:r>
            <w:r w:rsidR="0028225F" w:rsidRPr="003B3384">
              <w:rPr>
                <w:rFonts w:ascii="Times New Roman" w:hAnsi="Times New Roman"/>
                <w:bCs/>
              </w:rPr>
              <w:t xml:space="preserve">wskazane w projekcie ustawy </w:t>
            </w:r>
            <w:r w:rsidR="00133484" w:rsidRPr="003B3384">
              <w:rPr>
                <w:rFonts w:ascii="Times New Roman" w:hAnsi="Times New Roman"/>
                <w:bCs/>
              </w:rPr>
              <w:t xml:space="preserve">informacje dotyczące zautomatyzowanych systemów monitorujących oraz decyzyjnych (np. potwierdzenie, że takie systemy są stosowane lub wprowadzane). </w:t>
            </w:r>
            <w:r w:rsidR="004C2ABC" w:rsidRPr="003B3384">
              <w:rPr>
                <w:rFonts w:ascii="Times New Roman" w:hAnsi="Times New Roman"/>
                <w:bCs/>
              </w:rPr>
              <w:t xml:space="preserve">Projektodawca określi także termin i formę przekazania takiej informacji. </w:t>
            </w:r>
            <w:r w:rsidR="0028225F" w:rsidRPr="003B3384">
              <w:rPr>
                <w:rFonts w:ascii="Times New Roman" w:hAnsi="Times New Roman"/>
                <w:bCs/>
              </w:rPr>
              <w:t>Analogiczny o</w:t>
            </w:r>
            <w:r w:rsidR="00133484" w:rsidRPr="003B3384">
              <w:rPr>
                <w:rFonts w:ascii="Times New Roman" w:hAnsi="Times New Roman"/>
                <w:bCs/>
              </w:rPr>
              <w:t xml:space="preserve">bowiązek </w:t>
            </w:r>
            <w:r w:rsidR="00A147B2" w:rsidRPr="003B3384">
              <w:rPr>
                <w:rFonts w:ascii="Times New Roman" w:hAnsi="Times New Roman"/>
                <w:bCs/>
              </w:rPr>
              <w:t>będzie realizowany wobec os</w:t>
            </w:r>
            <w:r w:rsidR="006821FB" w:rsidRPr="003B3384">
              <w:rPr>
                <w:rFonts w:ascii="Times New Roman" w:hAnsi="Times New Roman"/>
                <w:bCs/>
              </w:rPr>
              <w:t>ób</w:t>
            </w:r>
            <w:r w:rsidR="00A147B2" w:rsidRPr="003B3384">
              <w:rPr>
                <w:rFonts w:ascii="Times New Roman" w:hAnsi="Times New Roman"/>
                <w:bCs/>
              </w:rPr>
              <w:t xml:space="preserve"> ubiegając</w:t>
            </w:r>
            <w:r w:rsidR="006821FB" w:rsidRPr="003B3384">
              <w:rPr>
                <w:rFonts w:ascii="Times New Roman" w:hAnsi="Times New Roman"/>
                <w:bCs/>
              </w:rPr>
              <w:t xml:space="preserve">ych </w:t>
            </w:r>
            <w:r w:rsidR="00A147B2" w:rsidRPr="003B3384">
              <w:rPr>
                <w:rFonts w:ascii="Times New Roman" w:hAnsi="Times New Roman"/>
                <w:bCs/>
              </w:rPr>
              <w:t xml:space="preserve">się o wykonywanie pracy </w:t>
            </w:r>
            <w:r w:rsidR="0028225F" w:rsidRPr="003B3384">
              <w:rPr>
                <w:rFonts w:ascii="Times New Roman" w:hAnsi="Times New Roman"/>
                <w:bCs/>
              </w:rPr>
              <w:t>na rzecz cyfrowej</w:t>
            </w:r>
            <w:r w:rsidR="00A147B2" w:rsidRPr="003B3384">
              <w:rPr>
                <w:rFonts w:ascii="Times New Roman" w:hAnsi="Times New Roman"/>
                <w:bCs/>
              </w:rPr>
              <w:t xml:space="preserve"> platformy</w:t>
            </w:r>
            <w:r w:rsidR="0028225F" w:rsidRPr="003B3384">
              <w:rPr>
                <w:rFonts w:ascii="Times New Roman" w:hAnsi="Times New Roman"/>
                <w:bCs/>
              </w:rPr>
              <w:t xml:space="preserve"> pracy</w:t>
            </w:r>
            <w:r w:rsidR="00A147B2" w:rsidRPr="003B3384">
              <w:rPr>
                <w:rFonts w:ascii="Times New Roman" w:hAnsi="Times New Roman"/>
                <w:bCs/>
              </w:rPr>
              <w:t xml:space="preserve"> </w:t>
            </w:r>
            <w:r w:rsidR="0028225F" w:rsidRPr="003B3384">
              <w:rPr>
                <w:rFonts w:ascii="Times New Roman" w:hAnsi="Times New Roman"/>
                <w:bCs/>
              </w:rPr>
              <w:t xml:space="preserve">- </w:t>
            </w:r>
            <w:r w:rsidR="007C27FF" w:rsidRPr="003B3384">
              <w:rPr>
                <w:rFonts w:ascii="Times New Roman" w:hAnsi="Times New Roman"/>
                <w:bCs/>
              </w:rPr>
              <w:t xml:space="preserve">w zakresie </w:t>
            </w:r>
            <w:r w:rsidR="00A147B2" w:rsidRPr="003B3384">
              <w:rPr>
                <w:rFonts w:ascii="Times New Roman" w:hAnsi="Times New Roman"/>
                <w:bCs/>
              </w:rPr>
              <w:t xml:space="preserve"> zautomatyzowanych systemów monitorujących lub decyzyjnych wykorzystywanych w danym naborze</w:t>
            </w:r>
            <w:bookmarkEnd w:id="10"/>
            <w:r w:rsidR="004C2ABC" w:rsidRPr="003B3384">
              <w:rPr>
                <w:rFonts w:ascii="Times New Roman" w:hAnsi="Times New Roman"/>
                <w:bCs/>
              </w:rPr>
              <w:t>;</w:t>
            </w:r>
            <w:r w:rsidR="00A147B2" w:rsidRPr="003B3384">
              <w:rPr>
                <w:rFonts w:ascii="Times New Roman" w:hAnsi="Times New Roman"/>
                <w:bCs/>
              </w:rPr>
              <w:t xml:space="preserve"> </w:t>
            </w:r>
          </w:p>
          <w:p w14:paraId="6CFA0C9D" w14:textId="77777777" w:rsidR="00B02490" w:rsidRPr="003B3384" w:rsidRDefault="00B02490" w:rsidP="00667BC9">
            <w:pPr>
              <w:pStyle w:val="Akapitzlist"/>
              <w:jc w:val="both"/>
              <w:rPr>
                <w:rFonts w:ascii="Times New Roman" w:hAnsi="Times New Roman"/>
                <w:bCs/>
              </w:rPr>
            </w:pPr>
          </w:p>
          <w:p w14:paraId="7EBA7930" w14:textId="508A6A02" w:rsidR="00B02490" w:rsidRPr="003B3384" w:rsidRDefault="00A06DFE" w:rsidP="00772FD5">
            <w:pPr>
              <w:pStyle w:val="Akapitzlist"/>
              <w:numPr>
                <w:ilvl w:val="0"/>
                <w:numId w:val="9"/>
              </w:numPr>
              <w:jc w:val="both"/>
              <w:rPr>
                <w:rFonts w:ascii="Times New Roman" w:hAnsi="Times New Roman"/>
                <w:bCs/>
              </w:rPr>
            </w:pPr>
            <w:bookmarkStart w:id="11" w:name="_Hlk220412670"/>
            <w:r w:rsidRPr="003B3384">
              <w:rPr>
                <w:rFonts w:ascii="Times New Roman" w:hAnsi="Times New Roman"/>
                <w:bCs/>
              </w:rPr>
              <w:t xml:space="preserve">do </w:t>
            </w:r>
            <w:r w:rsidR="007C27FF" w:rsidRPr="003B3384">
              <w:rPr>
                <w:rFonts w:ascii="Times New Roman" w:hAnsi="Times New Roman"/>
                <w:bCs/>
              </w:rPr>
              <w:t>nadzoru oraz regularnej oceny wpływu decyzji podejmowanych lub wspieranych przez zautomatyzowane systemy na osoby wykonujące pracę za pośrednictwem platformy</w:t>
            </w:r>
            <w:r w:rsidR="006821FB" w:rsidRPr="003B3384">
              <w:rPr>
                <w:rFonts w:ascii="Times New Roman" w:hAnsi="Times New Roman"/>
                <w:bCs/>
              </w:rPr>
              <w:t>,</w:t>
            </w:r>
            <w:r w:rsidR="007C27FF" w:rsidRPr="003B3384">
              <w:rPr>
                <w:rFonts w:ascii="Times New Roman" w:hAnsi="Times New Roman"/>
                <w:bCs/>
              </w:rPr>
              <w:t xml:space="preserve"> a także </w:t>
            </w:r>
            <w:r w:rsidR="006821FB" w:rsidRPr="003B3384">
              <w:rPr>
                <w:rFonts w:ascii="Times New Roman" w:hAnsi="Times New Roman"/>
                <w:bCs/>
              </w:rPr>
              <w:t xml:space="preserve">do </w:t>
            </w:r>
            <w:r w:rsidR="007C27FF" w:rsidRPr="003B3384">
              <w:rPr>
                <w:rFonts w:ascii="Times New Roman" w:hAnsi="Times New Roman"/>
                <w:bCs/>
              </w:rPr>
              <w:t xml:space="preserve">przekazywania uzyskanych w tym zakresie </w:t>
            </w:r>
            <w:r w:rsidR="004C2ABC" w:rsidRPr="003B3384">
              <w:rPr>
                <w:rFonts w:ascii="Times New Roman" w:hAnsi="Times New Roman"/>
                <w:bCs/>
              </w:rPr>
              <w:t xml:space="preserve">informacji </w:t>
            </w:r>
            <w:r w:rsidR="007C27FF" w:rsidRPr="003B3384">
              <w:rPr>
                <w:rFonts w:ascii="Times New Roman" w:hAnsi="Times New Roman"/>
                <w:bCs/>
              </w:rPr>
              <w:t>przedstawicielom pracowników, osob</w:t>
            </w:r>
            <w:r w:rsidR="00BF378A" w:rsidRPr="003B3384">
              <w:rPr>
                <w:rFonts w:ascii="Times New Roman" w:hAnsi="Times New Roman"/>
                <w:bCs/>
              </w:rPr>
              <w:t>om</w:t>
            </w:r>
            <w:r w:rsidR="007C27FF" w:rsidRPr="003B3384">
              <w:rPr>
                <w:rFonts w:ascii="Times New Roman" w:hAnsi="Times New Roman"/>
                <w:bCs/>
              </w:rPr>
              <w:t xml:space="preserve"> wykonując</w:t>
            </w:r>
            <w:r w:rsidR="00BF378A" w:rsidRPr="003B3384">
              <w:rPr>
                <w:rFonts w:ascii="Times New Roman" w:hAnsi="Times New Roman"/>
                <w:bCs/>
              </w:rPr>
              <w:t>ym</w:t>
            </w:r>
            <w:r w:rsidR="007C27FF" w:rsidRPr="003B3384">
              <w:rPr>
                <w:rFonts w:ascii="Times New Roman" w:hAnsi="Times New Roman"/>
                <w:bCs/>
              </w:rPr>
              <w:t xml:space="preserve"> pracę za pośrednictwem platformy</w:t>
            </w:r>
            <w:r w:rsidRPr="003B3384">
              <w:rPr>
                <w:rFonts w:ascii="Times New Roman" w:hAnsi="Times New Roman"/>
                <w:bCs/>
              </w:rPr>
              <w:t xml:space="preserve"> lub</w:t>
            </w:r>
            <w:r w:rsidR="007C27FF" w:rsidRPr="003B3384">
              <w:rPr>
                <w:rFonts w:ascii="Times New Roman" w:hAnsi="Times New Roman"/>
                <w:bCs/>
              </w:rPr>
              <w:t xml:space="preserve"> Państwowej Inspekcji Pracy </w:t>
            </w:r>
            <w:r w:rsidRPr="003B3384">
              <w:rPr>
                <w:rFonts w:ascii="Times New Roman" w:hAnsi="Times New Roman"/>
                <w:bCs/>
              </w:rPr>
              <w:t xml:space="preserve">i </w:t>
            </w:r>
            <w:r w:rsidR="007C27FF" w:rsidRPr="003B3384">
              <w:rPr>
                <w:rFonts w:ascii="Times New Roman" w:hAnsi="Times New Roman"/>
                <w:bCs/>
              </w:rPr>
              <w:t xml:space="preserve">Prezesowi Urzędu Ochrony Danych Osobowych – na ich żądanie. Jeżeli zaś wynik nadzoru lub oceny wskaże, iż korzystanie ze tych systemów powoduje wysokie ryzyko dyskryminacji osób wykonujących pracę za pośrednictwem platformy lub decyzje podjęte lub wspierane przez te systemy naruszyły prawa tych osób – </w:t>
            </w:r>
            <w:r w:rsidR="006821FB" w:rsidRPr="003B3384">
              <w:rPr>
                <w:rFonts w:ascii="Times New Roman" w:hAnsi="Times New Roman"/>
                <w:bCs/>
              </w:rPr>
              <w:t>zobowiązanie do</w:t>
            </w:r>
            <w:r w:rsidR="007C27FF" w:rsidRPr="003B3384">
              <w:rPr>
                <w:rFonts w:ascii="Times New Roman" w:hAnsi="Times New Roman"/>
                <w:bCs/>
              </w:rPr>
              <w:t xml:space="preserve"> podjęcia</w:t>
            </w:r>
            <w:r w:rsidR="004C2ABC" w:rsidRPr="003B3384">
              <w:rPr>
                <w:rFonts w:ascii="Times New Roman" w:hAnsi="Times New Roman"/>
                <w:bCs/>
              </w:rPr>
              <w:t xml:space="preserve"> przez cyfrową platformę pracy</w:t>
            </w:r>
            <w:r w:rsidR="007C27FF" w:rsidRPr="003B3384">
              <w:rPr>
                <w:rFonts w:ascii="Times New Roman" w:hAnsi="Times New Roman"/>
                <w:bCs/>
              </w:rPr>
              <w:t xml:space="preserve"> niezbędn</w:t>
            </w:r>
            <w:r w:rsidR="003D19CD" w:rsidRPr="003B3384">
              <w:rPr>
                <w:rFonts w:ascii="Times New Roman" w:hAnsi="Times New Roman"/>
                <w:bCs/>
              </w:rPr>
              <w:t>ych</w:t>
            </w:r>
            <w:r w:rsidR="007C27FF" w:rsidRPr="003B3384">
              <w:rPr>
                <w:rFonts w:ascii="Times New Roman" w:hAnsi="Times New Roman"/>
                <w:bCs/>
              </w:rPr>
              <w:t xml:space="preserve"> krok</w:t>
            </w:r>
            <w:r w:rsidR="003D19CD" w:rsidRPr="003B3384">
              <w:rPr>
                <w:rFonts w:ascii="Times New Roman" w:hAnsi="Times New Roman"/>
                <w:bCs/>
              </w:rPr>
              <w:t>ów</w:t>
            </w:r>
            <w:r w:rsidR="007C27FF" w:rsidRPr="003B3384">
              <w:rPr>
                <w:rFonts w:ascii="Times New Roman" w:hAnsi="Times New Roman"/>
                <w:bCs/>
              </w:rPr>
              <w:t xml:space="preserve"> w celu zaradzenia ujawnionemu ryzyku lub naruszeniu</w:t>
            </w:r>
            <w:r w:rsidR="004C2ABC" w:rsidRPr="003B3384">
              <w:rPr>
                <w:rFonts w:ascii="Times New Roman" w:hAnsi="Times New Roman"/>
                <w:bCs/>
              </w:rPr>
              <w:t>;</w:t>
            </w:r>
            <w:r w:rsidR="003D19CD" w:rsidRPr="003B3384">
              <w:rPr>
                <w:rFonts w:ascii="Times New Roman" w:hAnsi="Times New Roman"/>
                <w:bCs/>
              </w:rPr>
              <w:t xml:space="preserve"> </w:t>
            </w:r>
          </w:p>
          <w:p w14:paraId="628ADE64" w14:textId="77777777" w:rsidR="00B02490" w:rsidRPr="003B3384" w:rsidRDefault="00B02490" w:rsidP="00667BC9">
            <w:pPr>
              <w:pStyle w:val="Akapitzlist"/>
              <w:jc w:val="both"/>
              <w:rPr>
                <w:rFonts w:ascii="Times New Roman" w:hAnsi="Times New Roman"/>
                <w:bCs/>
              </w:rPr>
            </w:pPr>
          </w:p>
          <w:p w14:paraId="5A85B51F" w14:textId="136E31E0" w:rsidR="00BA47BA" w:rsidRPr="003B3384" w:rsidRDefault="00A06DFE" w:rsidP="00772FD5">
            <w:pPr>
              <w:pStyle w:val="Akapitzlist"/>
              <w:numPr>
                <w:ilvl w:val="0"/>
                <w:numId w:val="9"/>
              </w:numPr>
              <w:jc w:val="both"/>
              <w:rPr>
                <w:rFonts w:ascii="Times New Roman" w:hAnsi="Times New Roman"/>
                <w:bCs/>
              </w:rPr>
            </w:pPr>
            <w:r w:rsidRPr="003B3384">
              <w:rPr>
                <w:rFonts w:ascii="Times New Roman" w:hAnsi="Times New Roman"/>
                <w:bCs/>
              </w:rPr>
              <w:t xml:space="preserve">do zapewnienia, aby </w:t>
            </w:r>
            <w:r w:rsidR="003D19CD" w:rsidRPr="003B3384">
              <w:rPr>
                <w:rFonts w:ascii="Times New Roman" w:hAnsi="Times New Roman"/>
                <w:bCs/>
              </w:rPr>
              <w:t>podejmowani</w:t>
            </w:r>
            <w:r w:rsidRPr="003B3384">
              <w:rPr>
                <w:rFonts w:ascii="Times New Roman" w:hAnsi="Times New Roman"/>
                <w:bCs/>
              </w:rPr>
              <w:t>e</w:t>
            </w:r>
            <w:r w:rsidR="003D19CD" w:rsidRPr="003B3384">
              <w:rPr>
                <w:rFonts w:ascii="Times New Roman" w:hAnsi="Times New Roman"/>
                <w:bCs/>
              </w:rPr>
              <w:t xml:space="preserve"> decyzji dotyczących </w:t>
            </w:r>
            <w:r w:rsidR="00783159" w:rsidRPr="003B3384">
              <w:rPr>
                <w:rFonts w:ascii="Times New Roman" w:hAnsi="Times New Roman"/>
                <w:bCs/>
              </w:rPr>
              <w:t>rozwiązania umowy z osobą wykonującą pracę za pośrednictwem platformy lub ograniczenia</w:t>
            </w:r>
            <w:r w:rsidR="004C2ABC" w:rsidRPr="003B3384">
              <w:rPr>
                <w:rFonts w:ascii="Times New Roman" w:hAnsi="Times New Roman"/>
                <w:bCs/>
              </w:rPr>
              <w:t xml:space="preserve">, </w:t>
            </w:r>
            <w:r w:rsidR="00783159" w:rsidRPr="003B3384">
              <w:rPr>
                <w:rFonts w:ascii="Times New Roman" w:hAnsi="Times New Roman"/>
                <w:bCs/>
              </w:rPr>
              <w:t>zawieszenia lub usunięcia jej konta albo decyzj</w:t>
            </w:r>
            <w:r w:rsidR="004C2ABC" w:rsidRPr="003B3384">
              <w:rPr>
                <w:rFonts w:ascii="Times New Roman" w:hAnsi="Times New Roman"/>
                <w:bCs/>
              </w:rPr>
              <w:t>i</w:t>
            </w:r>
            <w:r w:rsidR="00783159" w:rsidRPr="003B3384">
              <w:rPr>
                <w:rFonts w:ascii="Times New Roman" w:hAnsi="Times New Roman"/>
                <w:bCs/>
              </w:rPr>
              <w:t xml:space="preserve"> powodując</w:t>
            </w:r>
            <w:r w:rsidR="004C2ABC" w:rsidRPr="003B3384">
              <w:rPr>
                <w:rFonts w:ascii="Times New Roman" w:hAnsi="Times New Roman"/>
                <w:bCs/>
              </w:rPr>
              <w:t>ej</w:t>
            </w:r>
            <w:r w:rsidR="00783159" w:rsidRPr="003B3384">
              <w:rPr>
                <w:rFonts w:ascii="Times New Roman" w:hAnsi="Times New Roman"/>
                <w:bCs/>
              </w:rPr>
              <w:t xml:space="preserve"> równoważną szkodę </w:t>
            </w:r>
            <w:r w:rsidR="00420770" w:rsidRPr="003B3384">
              <w:rPr>
                <w:rFonts w:ascii="Times New Roman" w:hAnsi="Times New Roman"/>
                <w:bCs/>
              </w:rPr>
              <w:t>–</w:t>
            </w:r>
            <w:r w:rsidR="004C2ABC" w:rsidRPr="003B3384">
              <w:rPr>
                <w:rFonts w:ascii="Times New Roman" w:hAnsi="Times New Roman"/>
                <w:bCs/>
              </w:rPr>
              <w:t xml:space="preserve"> </w:t>
            </w:r>
            <w:r w:rsidRPr="003B3384">
              <w:rPr>
                <w:rFonts w:ascii="Times New Roman" w:hAnsi="Times New Roman"/>
                <w:bCs/>
              </w:rPr>
              <w:t xml:space="preserve">następowało </w:t>
            </w:r>
            <w:r w:rsidR="00420770" w:rsidRPr="003B3384">
              <w:rPr>
                <w:rFonts w:ascii="Times New Roman" w:hAnsi="Times New Roman"/>
                <w:bCs/>
              </w:rPr>
              <w:t xml:space="preserve">wyłącznie </w:t>
            </w:r>
            <w:r w:rsidR="00783159" w:rsidRPr="003B3384">
              <w:rPr>
                <w:rFonts w:ascii="Times New Roman" w:hAnsi="Times New Roman"/>
                <w:bCs/>
              </w:rPr>
              <w:t xml:space="preserve">przez </w:t>
            </w:r>
            <w:r w:rsidR="002E1028">
              <w:rPr>
                <w:rFonts w:ascii="Times New Roman" w:hAnsi="Times New Roman"/>
                <w:bCs/>
              </w:rPr>
              <w:t>człowieka</w:t>
            </w:r>
            <w:bookmarkEnd w:id="11"/>
            <w:r w:rsidR="004C2ABC" w:rsidRPr="003B3384">
              <w:rPr>
                <w:rFonts w:ascii="Times New Roman" w:hAnsi="Times New Roman"/>
                <w:bCs/>
              </w:rPr>
              <w:t>;</w:t>
            </w:r>
            <w:r w:rsidR="00BA47BA" w:rsidRPr="003B3384">
              <w:rPr>
                <w:rFonts w:ascii="Times New Roman" w:hAnsi="Times New Roman"/>
                <w:bCs/>
              </w:rPr>
              <w:t xml:space="preserve"> </w:t>
            </w:r>
          </w:p>
          <w:p w14:paraId="6120B1BE" w14:textId="77777777" w:rsidR="00BA47BA" w:rsidRPr="003B3384" w:rsidRDefault="00BA47BA" w:rsidP="00667BC9">
            <w:pPr>
              <w:pStyle w:val="Akapitzlist"/>
              <w:jc w:val="both"/>
              <w:rPr>
                <w:rFonts w:ascii="Times New Roman" w:hAnsi="Times New Roman"/>
                <w:bCs/>
              </w:rPr>
            </w:pPr>
          </w:p>
          <w:p w14:paraId="1FA84F5A" w14:textId="0430427C" w:rsidR="00B02490" w:rsidRPr="003B3384" w:rsidRDefault="00A06DFE" w:rsidP="00B80213">
            <w:pPr>
              <w:pStyle w:val="Akapitzlist"/>
              <w:numPr>
                <w:ilvl w:val="0"/>
                <w:numId w:val="9"/>
              </w:numPr>
              <w:jc w:val="both"/>
              <w:rPr>
                <w:rFonts w:ascii="Times New Roman" w:hAnsi="Times New Roman"/>
                <w:bCs/>
              </w:rPr>
            </w:pPr>
            <w:bookmarkStart w:id="12" w:name="_Hlk220412448"/>
            <w:r w:rsidRPr="003B3384">
              <w:rPr>
                <w:rFonts w:ascii="Times New Roman" w:hAnsi="Times New Roman"/>
                <w:bCs/>
              </w:rPr>
              <w:t xml:space="preserve">do </w:t>
            </w:r>
            <w:r w:rsidR="00BA47BA" w:rsidRPr="003B3384">
              <w:rPr>
                <w:rFonts w:ascii="Times New Roman" w:hAnsi="Times New Roman"/>
                <w:bCs/>
              </w:rPr>
              <w:t xml:space="preserve">udzielania </w:t>
            </w:r>
            <w:r w:rsidR="00767A3C" w:rsidRPr="003B3384">
              <w:rPr>
                <w:rFonts w:ascii="Times New Roman" w:hAnsi="Times New Roman"/>
                <w:bCs/>
              </w:rPr>
              <w:t xml:space="preserve">wyjaśnień </w:t>
            </w:r>
            <w:r w:rsidR="00BA47BA" w:rsidRPr="003B3384">
              <w:rPr>
                <w:rFonts w:ascii="Times New Roman" w:hAnsi="Times New Roman"/>
                <w:bCs/>
              </w:rPr>
              <w:t xml:space="preserve">dotyczących decyzji </w:t>
            </w:r>
            <w:bookmarkStart w:id="13" w:name="_Hlk192494571"/>
            <w:r w:rsidR="00BA47BA" w:rsidRPr="003B3384">
              <w:rPr>
                <w:rFonts w:ascii="Times New Roman" w:hAnsi="Times New Roman"/>
                <w:bCs/>
              </w:rPr>
              <w:t xml:space="preserve">podjętej lub wspieranej </w:t>
            </w:r>
            <w:bookmarkEnd w:id="13"/>
            <w:r w:rsidR="00BA47BA" w:rsidRPr="003B3384">
              <w:rPr>
                <w:rFonts w:ascii="Times New Roman" w:hAnsi="Times New Roman"/>
                <w:bCs/>
              </w:rPr>
              <w:t>przez zautomatyzowany system decyzyjny</w:t>
            </w:r>
            <w:r w:rsidR="00420770" w:rsidRPr="003B3384">
              <w:rPr>
                <w:rFonts w:ascii="Times New Roman" w:hAnsi="Times New Roman"/>
                <w:bCs/>
              </w:rPr>
              <w:t xml:space="preserve"> - na żądanie osoby wykonującej pracę na rzecz platformy</w:t>
            </w:r>
            <w:r w:rsidR="00783159" w:rsidRPr="003B3384">
              <w:rPr>
                <w:rFonts w:ascii="Times New Roman" w:hAnsi="Times New Roman"/>
                <w:bCs/>
              </w:rPr>
              <w:t>.</w:t>
            </w:r>
            <w:r w:rsidR="00D93766" w:rsidRPr="003B3384">
              <w:rPr>
                <w:rFonts w:ascii="Times New Roman" w:hAnsi="Times New Roman"/>
                <w:bCs/>
              </w:rPr>
              <w:t xml:space="preserve"> Dodatkowo wprowadz</w:t>
            </w:r>
            <w:r w:rsidR="00420770" w:rsidRPr="003B3384">
              <w:rPr>
                <w:rFonts w:ascii="Times New Roman" w:hAnsi="Times New Roman"/>
                <w:bCs/>
              </w:rPr>
              <w:t>ony zostanie</w:t>
            </w:r>
            <w:r w:rsidR="00D93766" w:rsidRPr="003B3384">
              <w:rPr>
                <w:rFonts w:ascii="Times New Roman" w:hAnsi="Times New Roman"/>
                <w:bCs/>
              </w:rPr>
              <w:t xml:space="preserve"> obowiąz</w:t>
            </w:r>
            <w:r w:rsidR="00420770" w:rsidRPr="003B3384">
              <w:rPr>
                <w:rFonts w:ascii="Times New Roman" w:hAnsi="Times New Roman"/>
                <w:bCs/>
              </w:rPr>
              <w:t>e</w:t>
            </w:r>
            <w:r w:rsidR="00D93766" w:rsidRPr="003B3384">
              <w:rPr>
                <w:rFonts w:ascii="Times New Roman" w:hAnsi="Times New Roman"/>
                <w:bCs/>
              </w:rPr>
              <w:t xml:space="preserve">k </w:t>
            </w:r>
            <w:r w:rsidR="00BA47BA" w:rsidRPr="003B3384">
              <w:rPr>
                <w:rFonts w:ascii="Times New Roman" w:hAnsi="Times New Roman"/>
                <w:bCs/>
              </w:rPr>
              <w:t xml:space="preserve">przekazywania uzasadnienia </w:t>
            </w:r>
            <w:r w:rsidR="00767A3C" w:rsidRPr="003B3384">
              <w:rPr>
                <w:rFonts w:ascii="Times New Roman" w:hAnsi="Times New Roman"/>
                <w:bCs/>
              </w:rPr>
              <w:t xml:space="preserve">wymienionych </w:t>
            </w:r>
            <w:r w:rsidR="00BA47BA" w:rsidRPr="003B3384">
              <w:rPr>
                <w:rFonts w:ascii="Times New Roman" w:hAnsi="Times New Roman"/>
                <w:bCs/>
              </w:rPr>
              <w:t xml:space="preserve">w </w:t>
            </w:r>
            <w:r w:rsidR="00A165E5" w:rsidRPr="003B3384">
              <w:rPr>
                <w:rFonts w:ascii="Times New Roman" w:hAnsi="Times New Roman"/>
                <w:bCs/>
              </w:rPr>
              <w:t xml:space="preserve">projektowanej </w:t>
            </w:r>
            <w:r w:rsidR="00BA47BA" w:rsidRPr="003B3384">
              <w:rPr>
                <w:rFonts w:ascii="Times New Roman" w:hAnsi="Times New Roman"/>
                <w:bCs/>
              </w:rPr>
              <w:t>ustawie decyzji podjętych lub wspieranych przez zautomatyzowany system decyzyjny (np. dotyczących ograniczenia lub zawieszenia lub usunięcia konta)</w:t>
            </w:r>
            <w:r w:rsidR="00A165E5" w:rsidRPr="003B3384">
              <w:rPr>
                <w:rFonts w:ascii="Times New Roman" w:hAnsi="Times New Roman"/>
                <w:bCs/>
              </w:rPr>
              <w:t xml:space="preserve"> osobie wykonującej pracę na rzecz platformy</w:t>
            </w:r>
            <w:r w:rsidR="00767A3C" w:rsidRPr="003B3384">
              <w:rPr>
                <w:rFonts w:ascii="Times New Roman" w:hAnsi="Times New Roman"/>
                <w:bCs/>
              </w:rPr>
              <w:t>, oraz</w:t>
            </w:r>
            <w:r w:rsidR="00BA47BA" w:rsidRPr="003B3384">
              <w:rPr>
                <w:rFonts w:ascii="Times New Roman" w:hAnsi="Times New Roman"/>
                <w:bCs/>
              </w:rPr>
              <w:t xml:space="preserve"> </w:t>
            </w:r>
            <w:r w:rsidR="00A165E5" w:rsidRPr="003B3384">
              <w:rPr>
                <w:rFonts w:ascii="Times New Roman" w:hAnsi="Times New Roman"/>
                <w:bCs/>
              </w:rPr>
              <w:t xml:space="preserve">- na jej żądanie </w:t>
            </w:r>
            <w:r w:rsidR="00767A3C" w:rsidRPr="003B3384">
              <w:rPr>
                <w:rFonts w:ascii="Times New Roman" w:hAnsi="Times New Roman"/>
                <w:bCs/>
              </w:rPr>
              <w:t>–</w:t>
            </w:r>
            <w:r w:rsidR="00A165E5" w:rsidRPr="003B3384">
              <w:rPr>
                <w:rFonts w:ascii="Times New Roman" w:hAnsi="Times New Roman"/>
                <w:bCs/>
              </w:rPr>
              <w:t xml:space="preserve"> </w:t>
            </w:r>
            <w:r w:rsidR="00767A3C" w:rsidRPr="003B3384">
              <w:rPr>
                <w:rFonts w:ascii="Times New Roman" w:hAnsi="Times New Roman"/>
                <w:bCs/>
              </w:rPr>
              <w:t xml:space="preserve">także </w:t>
            </w:r>
            <w:r w:rsidR="00BA47BA" w:rsidRPr="003B3384">
              <w:rPr>
                <w:rFonts w:ascii="Times New Roman" w:hAnsi="Times New Roman"/>
                <w:bCs/>
              </w:rPr>
              <w:t xml:space="preserve">weryfikacji </w:t>
            </w:r>
            <w:r w:rsidR="00A165E5" w:rsidRPr="003B3384">
              <w:rPr>
                <w:rFonts w:ascii="Times New Roman" w:hAnsi="Times New Roman"/>
                <w:bCs/>
              </w:rPr>
              <w:t xml:space="preserve">takich decyzji </w:t>
            </w:r>
            <w:r w:rsidR="00BA47BA" w:rsidRPr="003B3384">
              <w:rPr>
                <w:rFonts w:ascii="Times New Roman" w:hAnsi="Times New Roman"/>
                <w:bCs/>
              </w:rPr>
              <w:t>i udzielenia w tym zakresie odpowiednio uzasadnionej odpowiedzi</w:t>
            </w:r>
            <w:r w:rsidR="00A165E5" w:rsidRPr="003B3384">
              <w:rPr>
                <w:rFonts w:ascii="Times New Roman" w:hAnsi="Times New Roman"/>
                <w:bCs/>
              </w:rPr>
              <w:t xml:space="preserve">. </w:t>
            </w:r>
            <w:r w:rsidR="00BA47BA" w:rsidRPr="003B3384">
              <w:rPr>
                <w:rFonts w:ascii="Times New Roman" w:hAnsi="Times New Roman"/>
                <w:bCs/>
              </w:rPr>
              <w:t xml:space="preserve">W przypadku </w:t>
            </w:r>
            <w:r w:rsidR="00A165E5" w:rsidRPr="003B3384">
              <w:rPr>
                <w:rFonts w:ascii="Times New Roman" w:hAnsi="Times New Roman"/>
                <w:bCs/>
              </w:rPr>
              <w:t xml:space="preserve">zaś, </w:t>
            </w:r>
            <w:r w:rsidR="00BA47BA" w:rsidRPr="003B3384">
              <w:rPr>
                <w:rFonts w:ascii="Times New Roman" w:hAnsi="Times New Roman"/>
                <w:bCs/>
              </w:rPr>
              <w:t xml:space="preserve">gdy </w:t>
            </w:r>
            <w:r w:rsidR="00A165E5" w:rsidRPr="003B3384">
              <w:rPr>
                <w:rFonts w:ascii="Times New Roman" w:hAnsi="Times New Roman"/>
                <w:bCs/>
              </w:rPr>
              <w:t xml:space="preserve">taka </w:t>
            </w:r>
            <w:r w:rsidR="00BA47BA" w:rsidRPr="003B3384">
              <w:rPr>
                <w:rFonts w:ascii="Times New Roman" w:hAnsi="Times New Roman"/>
                <w:bCs/>
              </w:rPr>
              <w:t>decyzja narusz</w:t>
            </w:r>
            <w:r w:rsidR="006821FB" w:rsidRPr="003B3384">
              <w:rPr>
                <w:rFonts w:ascii="Times New Roman" w:hAnsi="Times New Roman"/>
                <w:bCs/>
              </w:rPr>
              <w:t>y</w:t>
            </w:r>
            <w:r w:rsidR="00BA47BA" w:rsidRPr="003B3384">
              <w:rPr>
                <w:rFonts w:ascii="Times New Roman" w:hAnsi="Times New Roman"/>
                <w:bCs/>
              </w:rPr>
              <w:t xml:space="preserve"> prawa osoby wykonującej pracę za pośrednictwem platformy – </w:t>
            </w:r>
            <w:r w:rsidR="006821FB" w:rsidRPr="003B3384">
              <w:rPr>
                <w:rFonts w:ascii="Times New Roman" w:hAnsi="Times New Roman"/>
                <w:bCs/>
              </w:rPr>
              <w:t xml:space="preserve">także zobowiązanie do </w:t>
            </w:r>
            <w:r w:rsidRPr="003B3384">
              <w:rPr>
                <w:rFonts w:ascii="Times New Roman" w:hAnsi="Times New Roman"/>
                <w:bCs/>
              </w:rPr>
              <w:t xml:space="preserve">jej zmiany, a jeśli nie jest ona możliwa do </w:t>
            </w:r>
            <w:r w:rsidR="00BA47BA" w:rsidRPr="003B3384">
              <w:rPr>
                <w:rFonts w:ascii="Times New Roman" w:hAnsi="Times New Roman"/>
                <w:bCs/>
              </w:rPr>
              <w:t>zaproponowania</w:t>
            </w:r>
            <w:r w:rsidR="006E42E4" w:rsidRPr="003B3384">
              <w:rPr>
                <w:rFonts w:ascii="Times New Roman" w:hAnsi="Times New Roman"/>
                <w:bCs/>
              </w:rPr>
              <w:t xml:space="preserve"> </w:t>
            </w:r>
            <w:r w:rsidR="00BA47BA" w:rsidRPr="003B3384">
              <w:rPr>
                <w:rFonts w:ascii="Times New Roman" w:hAnsi="Times New Roman"/>
                <w:bCs/>
              </w:rPr>
              <w:t>odpowiedniego odszkodowania lub zadośćuczynienia, a także podjęcia niezbędnych kroków, aby zapobiec ponownemu podjęciu takiej decyzji</w:t>
            </w:r>
            <w:bookmarkEnd w:id="12"/>
            <w:r w:rsidR="00A165E5" w:rsidRPr="003B3384">
              <w:rPr>
                <w:rFonts w:ascii="Times New Roman" w:hAnsi="Times New Roman"/>
                <w:bCs/>
              </w:rPr>
              <w:t>;</w:t>
            </w:r>
            <w:r w:rsidR="00BA47BA" w:rsidRPr="003B3384">
              <w:rPr>
                <w:rFonts w:ascii="Times New Roman" w:hAnsi="Times New Roman"/>
                <w:bCs/>
              </w:rPr>
              <w:t xml:space="preserve"> </w:t>
            </w:r>
          </w:p>
          <w:p w14:paraId="67CDA285" w14:textId="77777777" w:rsidR="00B02490" w:rsidRPr="003B3384" w:rsidRDefault="00B02490" w:rsidP="00667BC9">
            <w:pPr>
              <w:pStyle w:val="Akapitzlist"/>
              <w:jc w:val="both"/>
              <w:rPr>
                <w:rFonts w:ascii="Times New Roman" w:hAnsi="Times New Roman"/>
                <w:bCs/>
              </w:rPr>
            </w:pPr>
          </w:p>
          <w:p w14:paraId="6670325E" w14:textId="685E4A38" w:rsidR="00A06DFE" w:rsidRPr="003B3384" w:rsidRDefault="00A06DFE" w:rsidP="00861640">
            <w:pPr>
              <w:pStyle w:val="Akapitzlist"/>
              <w:numPr>
                <w:ilvl w:val="0"/>
                <w:numId w:val="9"/>
              </w:numPr>
              <w:jc w:val="both"/>
              <w:rPr>
                <w:rFonts w:ascii="Times New Roman" w:hAnsi="Times New Roman"/>
                <w:bCs/>
              </w:rPr>
            </w:pPr>
            <w:bookmarkStart w:id="14" w:name="_Hlk213934915"/>
            <w:bookmarkStart w:id="15" w:name="_Hlk215493667"/>
            <w:r w:rsidRPr="003B3384">
              <w:rPr>
                <w:rFonts w:ascii="Times New Roman" w:hAnsi="Times New Roman"/>
                <w:bCs/>
              </w:rPr>
              <w:t>do zapewnienia, aby informowanie i przeprowadzanie konsultacji</w:t>
            </w:r>
            <w:bookmarkEnd w:id="14"/>
            <w:r w:rsidRPr="003B3384">
              <w:rPr>
                <w:rFonts w:ascii="Times New Roman" w:hAnsi="Times New Roman"/>
                <w:bCs/>
              </w:rPr>
              <w:t xml:space="preserve">, o których mowa </w:t>
            </w:r>
            <w:bookmarkEnd w:id="15"/>
            <w:r w:rsidRPr="003B3384">
              <w:rPr>
                <w:rFonts w:ascii="Times New Roman" w:hAnsi="Times New Roman"/>
                <w:bCs/>
              </w:rPr>
              <w:t xml:space="preserve">w </w:t>
            </w:r>
            <w:bookmarkStart w:id="16" w:name="_Hlk215491325"/>
            <w:r w:rsidRPr="003B3384">
              <w:rPr>
                <w:rFonts w:ascii="Times New Roman" w:hAnsi="Times New Roman"/>
                <w:bCs/>
              </w:rPr>
              <w:t>ustawie z dnia 7 kwietnia 2006 r. o informowaniu pracowników i przeprowadzaniu z nimi konsultacji</w:t>
            </w:r>
            <w:bookmarkEnd w:id="16"/>
            <w:r w:rsidRPr="003B3384">
              <w:rPr>
                <w:rFonts w:ascii="Times New Roman" w:hAnsi="Times New Roman"/>
                <w:bCs/>
              </w:rPr>
              <w:t xml:space="preserve">, podejmowane przez cyfrową platformę obejmowało także planowane decyzje, które mogą skutkować </w:t>
            </w:r>
            <w:bookmarkStart w:id="17" w:name="_Hlk214275712"/>
            <w:r w:rsidRPr="003B3384">
              <w:rPr>
                <w:rFonts w:ascii="Times New Roman" w:hAnsi="Times New Roman"/>
                <w:bCs/>
              </w:rPr>
              <w:t>wprowadzeniem zautomatyzowanych systemów monitorujących lub decyzyjnych lub istotnymi zmianami w ich stosowaniu</w:t>
            </w:r>
            <w:bookmarkEnd w:id="17"/>
            <w:r w:rsidR="00FA061C" w:rsidRPr="003B3384">
              <w:rPr>
                <w:rFonts w:ascii="Times New Roman" w:hAnsi="Times New Roman"/>
                <w:bCs/>
              </w:rPr>
              <w:t xml:space="preserve">. W przypadku braku przedstawicieli </w:t>
            </w:r>
            <w:r w:rsidR="00FA061C" w:rsidRPr="003B3384">
              <w:rPr>
                <w:rFonts w:ascii="Times New Roman" w:hAnsi="Times New Roman"/>
                <w:bCs/>
              </w:rPr>
              <w:lastRenderedPageBreak/>
              <w:t xml:space="preserve">pracowników - obowiązek </w:t>
            </w:r>
            <w:r w:rsidR="000C5F93" w:rsidRPr="003B3384">
              <w:rPr>
                <w:rFonts w:ascii="Times New Roman" w:hAnsi="Times New Roman"/>
                <w:bCs/>
              </w:rPr>
              <w:t xml:space="preserve">cyfrowej platformy pracy </w:t>
            </w:r>
            <w:r w:rsidR="00FA061C" w:rsidRPr="003B3384">
              <w:rPr>
                <w:rFonts w:ascii="Times New Roman" w:hAnsi="Times New Roman"/>
                <w:bCs/>
              </w:rPr>
              <w:t xml:space="preserve">poinformowania o tej kwestii bezpośrednio pracowników platformy; </w:t>
            </w:r>
          </w:p>
          <w:p w14:paraId="5C4966E0" w14:textId="77777777" w:rsidR="00FA061C" w:rsidRPr="003B3384" w:rsidRDefault="00FA061C" w:rsidP="00FA061C">
            <w:pPr>
              <w:pStyle w:val="Akapitzlist"/>
              <w:jc w:val="both"/>
              <w:rPr>
                <w:rFonts w:ascii="Times New Roman" w:hAnsi="Times New Roman"/>
                <w:bCs/>
              </w:rPr>
            </w:pPr>
          </w:p>
          <w:p w14:paraId="083D0AB5" w14:textId="4A733962" w:rsidR="00B02490" w:rsidRPr="003B3384" w:rsidRDefault="00A06DFE" w:rsidP="00772FD5">
            <w:pPr>
              <w:pStyle w:val="Akapitzlist"/>
              <w:numPr>
                <w:ilvl w:val="0"/>
                <w:numId w:val="9"/>
              </w:numPr>
              <w:jc w:val="both"/>
              <w:rPr>
                <w:rFonts w:ascii="Times New Roman" w:hAnsi="Times New Roman"/>
                <w:bCs/>
              </w:rPr>
            </w:pPr>
            <w:r w:rsidRPr="003B3384">
              <w:rPr>
                <w:rFonts w:ascii="Times New Roman" w:hAnsi="Times New Roman"/>
                <w:bCs/>
              </w:rPr>
              <w:t xml:space="preserve">do </w:t>
            </w:r>
            <w:r w:rsidR="00420770" w:rsidRPr="003B3384">
              <w:rPr>
                <w:rFonts w:ascii="Times New Roman" w:hAnsi="Times New Roman"/>
                <w:bCs/>
              </w:rPr>
              <w:t xml:space="preserve">wzmocnienia </w:t>
            </w:r>
            <w:r w:rsidR="00E81929" w:rsidRPr="003B3384">
              <w:rPr>
                <w:rFonts w:ascii="Times New Roman" w:hAnsi="Times New Roman"/>
                <w:bCs/>
              </w:rPr>
              <w:t>bezpieczeństwa i higieny pracy pracowników platformy polegając</w:t>
            </w:r>
            <w:r w:rsidR="00420770" w:rsidRPr="003B3384">
              <w:rPr>
                <w:rFonts w:ascii="Times New Roman" w:hAnsi="Times New Roman"/>
                <w:bCs/>
              </w:rPr>
              <w:t>ego</w:t>
            </w:r>
            <w:r w:rsidR="00E81929" w:rsidRPr="003B3384">
              <w:rPr>
                <w:rFonts w:ascii="Times New Roman" w:hAnsi="Times New Roman"/>
                <w:bCs/>
              </w:rPr>
              <w:t xml:space="preserve"> m.in. na konieczności oceny ryzyka związanego ze stosowaniem zautomatyzowanych systemów monitorujących lub decyzyjnych dla zdrowia pracowników platformy, w szczególności pod względem ewentualnego ryzyka wypadków przy pracy oraz psychospołecznych i ergonomicznych czynników ryzyka oraz podjęcie w tym </w:t>
            </w:r>
            <w:r w:rsidR="00F04410" w:rsidRPr="003B3384">
              <w:rPr>
                <w:rFonts w:ascii="Times New Roman" w:hAnsi="Times New Roman"/>
                <w:bCs/>
              </w:rPr>
              <w:t xml:space="preserve">zakresie </w:t>
            </w:r>
            <w:r w:rsidR="00E81929" w:rsidRPr="003B3384">
              <w:rPr>
                <w:rFonts w:ascii="Times New Roman" w:hAnsi="Times New Roman"/>
                <w:bCs/>
              </w:rPr>
              <w:t xml:space="preserve">odpowiednich </w:t>
            </w:r>
            <w:r w:rsidR="00F04410" w:rsidRPr="003B3384">
              <w:rPr>
                <w:rFonts w:ascii="Times New Roman" w:hAnsi="Times New Roman"/>
                <w:bCs/>
              </w:rPr>
              <w:t xml:space="preserve">działań </w:t>
            </w:r>
            <w:r w:rsidR="00E81929" w:rsidRPr="003B3384">
              <w:rPr>
                <w:rFonts w:ascii="Times New Roman" w:hAnsi="Times New Roman"/>
                <w:bCs/>
              </w:rPr>
              <w:t>zapobiegawczych</w:t>
            </w:r>
            <w:r w:rsidR="00F04410" w:rsidRPr="003B3384">
              <w:rPr>
                <w:rFonts w:ascii="Times New Roman" w:hAnsi="Times New Roman"/>
                <w:bCs/>
              </w:rPr>
              <w:t xml:space="preserve"> i ochronnych</w:t>
            </w:r>
            <w:r w:rsidR="00E81929" w:rsidRPr="003B3384">
              <w:rPr>
                <w:rFonts w:ascii="Times New Roman" w:hAnsi="Times New Roman"/>
                <w:bCs/>
              </w:rPr>
              <w:t xml:space="preserve">. Dodatkowo </w:t>
            </w:r>
            <w:r w:rsidR="006E42E4" w:rsidRPr="003B3384">
              <w:rPr>
                <w:rFonts w:ascii="Times New Roman" w:hAnsi="Times New Roman"/>
                <w:bCs/>
              </w:rPr>
              <w:t xml:space="preserve">unormowany </w:t>
            </w:r>
            <w:r w:rsidR="00FB2AEF" w:rsidRPr="003B3384">
              <w:rPr>
                <w:rFonts w:ascii="Times New Roman" w:hAnsi="Times New Roman"/>
                <w:bCs/>
              </w:rPr>
              <w:t>zostanie zakaz stosowania zautomatyzowanych systemów, które wywierają nadmierną presję na pracownika platformy lub w</w:t>
            </w:r>
            <w:r w:rsidR="006E42E4" w:rsidRPr="003B3384">
              <w:rPr>
                <w:rFonts w:ascii="Times New Roman" w:hAnsi="Times New Roman"/>
                <w:bCs/>
              </w:rPr>
              <w:t xml:space="preserve"> </w:t>
            </w:r>
            <w:r w:rsidR="00FB2AEF" w:rsidRPr="003B3384">
              <w:rPr>
                <w:rFonts w:ascii="Times New Roman" w:hAnsi="Times New Roman"/>
                <w:bCs/>
              </w:rPr>
              <w:t>inny sposób zagrażają bezpieczeństwu i higienie pracy oraz zdrowiu fizycznemu i</w:t>
            </w:r>
            <w:r w:rsidR="006E42E4" w:rsidRPr="003B3384">
              <w:rPr>
                <w:rFonts w:ascii="Times New Roman" w:hAnsi="Times New Roman"/>
                <w:bCs/>
              </w:rPr>
              <w:t xml:space="preserve"> </w:t>
            </w:r>
            <w:r w:rsidR="00FB2AEF" w:rsidRPr="003B3384">
              <w:rPr>
                <w:rFonts w:ascii="Times New Roman" w:hAnsi="Times New Roman"/>
                <w:bCs/>
              </w:rPr>
              <w:t>psychicznemu tego pracownika</w:t>
            </w:r>
            <w:r w:rsidR="003A6F9D" w:rsidRPr="003B3384">
              <w:rPr>
                <w:rFonts w:ascii="Times New Roman" w:hAnsi="Times New Roman"/>
                <w:bCs/>
              </w:rPr>
              <w:t>, a także</w:t>
            </w:r>
            <w:r w:rsidR="00FB2AEF" w:rsidRPr="003B3384">
              <w:rPr>
                <w:rFonts w:ascii="Times New Roman" w:hAnsi="Times New Roman"/>
                <w:bCs/>
              </w:rPr>
              <w:t xml:space="preserve"> obowiązek wprowadzenia środk</w:t>
            </w:r>
            <w:r w:rsidR="003A6F9D" w:rsidRPr="003B3384">
              <w:rPr>
                <w:rFonts w:ascii="Times New Roman" w:hAnsi="Times New Roman"/>
                <w:bCs/>
              </w:rPr>
              <w:t>ów</w:t>
            </w:r>
            <w:r w:rsidR="00FB2AEF" w:rsidRPr="003B3384">
              <w:rPr>
                <w:rFonts w:ascii="Times New Roman" w:hAnsi="Times New Roman"/>
                <w:bCs/>
              </w:rPr>
              <w:t xml:space="preserve"> zapobiegawcz</w:t>
            </w:r>
            <w:r w:rsidR="003A6F9D" w:rsidRPr="003B3384">
              <w:rPr>
                <w:rFonts w:ascii="Times New Roman" w:hAnsi="Times New Roman"/>
                <w:bCs/>
              </w:rPr>
              <w:t>ych</w:t>
            </w:r>
            <w:r w:rsidR="00FB2AEF" w:rsidRPr="003B3384">
              <w:rPr>
                <w:rFonts w:ascii="Times New Roman" w:hAnsi="Times New Roman"/>
                <w:bCs/>
              </w:rPr>
              <w:t>, w tym skuteczn</w:t>
            </w:r>
            <w:r w:rsidR="003A6F9D" w:rsidRPr="003B3384">
              <w:rPr>
                <w:rFonts w:ascii="Times New Roman" w:hAnsi="Times New Roman"/>
                <w:bCs/>
              </w:rPr>
              <w:t>ych</w:t>
            </w:r>
            <w:r w:rsidR="00FB2AEF" w:rsidRPr="003B3384">
              <w:rPr>
                <w:rFonts w:ascii="Times New Roman" w:hAnsi="Times New Roman"/>
                <w:bCs/>
              </w:rPr>
              <w:t xml:space="preserve"> kanał</w:t>
            </w:r>
            <w:r w:rsidR="003A6F9D" w:rsidRPr="003B3384">
              <w:rPr>
                <w:rFonts w:ascii="Times New Roman" w:hAnsi="Times New Roman"/>
                <w:bCs/>
              </w:rPr>
              <w:t>ów</w:t>
            </w:r>
            <w:r w:rsidR="00FB2AEF" w:rsidRPr="003B3384">
              <w:rPr>
                <w:rFonts w:ascii="Times New Roman" w:hAnsi="Times New Roman"/>
                <w:bCs/>
              </w:rPr>
              <w:t xml:space="preserve"> dokonywania zgłoszeń takich zagrożeń. </w:t>
            </w:r>
          </w:p>
          <w:p w14:paraId="619579F0" w14:textId="77777777" w:rsidR="00B02490" w:rsidRPr="003B3384" w:rsidRDefault="00B02490" w:rsidP="00667BC9">
            <w:pPr>
              <w:jc w:val="both"/>
              <w:rPr>
                <w:rFonts w:ascii="Times New Roman" w:hAnsi="Times New Roman"/>
                <w:bCs/>
              </w:rPr>
            </w:pPr>
          </w:p>
          <w:p w14:paraId="7DB9C718" w14:textId="22F1048E" w:rsidR="00B02490" w:rsidRPr="003B3384" w:rsidRDefault="00420770" w:rsidP="00667BC9">
            <w:pPr>
              <w:jc w:val="both"/>
              <w:rPr>
                <w:rFonts w:ascii="Times New Roman" w:hAnsi="Times New Roman"/>
                <w:bCs/>
                <w:u w:val="single"/>
              </w:rPr>
            </w:pPr>
            <w:bookmarkStart w:id="18" w:name="_Hlk220414196"/>
            <w:r w:rsidRPr="003B3384">
              <w:rPr>
                <w:rFonts w:ascii="Times New Roman" w:hAnsi="Times New Roman"/>
                <w:bCs/>
                <w:u w:val="single"/>
              </w:rPr>
              <w:t>P</w:t>
            </w:r>
            <w:r w:rsidR="00583835" w:rsidRPr="003B3384">
              <w:rPr>
                <w:rFonts w:ascii="Times New Roman" w:hAnsi="Times New Roman"/>
                <w:bCs/>
                <w:u w:val="single"/>
              </w:rPr>
              <w:t xml:space="preserve">rojektowana ustawa wprowadzi także </w:t>
            </w:r>
            <w:r w:rsidRPr="003B3384">
              <w:rPr>
                <w:rFonts w:ascii="Times New Roman" w:hAnsi="Times New Roman"/>
                <w:bCs/>
                <w:u w:val="single"/>
              </w:rPr>
              <w:t xml:space="preserve">regulacje mające na celu </w:t>
            </w:r>
            <w:r w:rsidR="0062211E" w:rsidRPr="003B3384">
              <w:rPr>
                <w:rFonts w:ascii="Times New Roman" w:hAnsi="Times New Roman"/>
                <w:bCs/>
                <w:u w:val="single"/>
              </w:rPr>
              <w:t xml:space="preserve">wzmocnienie ochrony osób wykonujących prace na rzecz platformy, </w:t>
            </w:r>
            <w:r w:rsidR="00583835" w:rsidRPr="003B3384">
              <w:rPr>
                <w:rFonts w:ascii="Times New Roman" w:hAnsi="Times New Roman"/>
                <w:bCs/>
                <w:u w:val="single"/>
              </w:rPr>
              <w:t>ochron</w:t>
            </w:r>
            <w:r w:rsidRPr="003B3384">
              <w:rPr>
                <w:rFonts w:ascii="Times New Roman" w:hAnsi="Times New Roman"/>
                <w:bCs/>
                <w:u w:val="single"/>
              </w:rPr>
              <w:t>ę</w:t>
            </w:r>
            <w:r w:rsidR="00583835" w:rsidRPr="003B3384">
              <w:rPr>
                <w:rFonts w:ascii="Times New Roman" w:hAnsi="Times New Roman"/>
                <w:bCs/>
                <w:u w:val="single"/>
              </w:rPr>
              <w:t xml:space="preserve"> </w:t>
            </w:r>
            <w:r w:rsidRPr="003B3384">
              <w:rPr>
                <w:rFonts w:ascii="Times New Roman" w:hAnsi="Times New Roman"/>
                <w:bCs/>
                <w:u w:val="single"/>
              </w:rPr>
              <w:t xml:space="preserve">prawidłowości i trwałości </w:t>
            </w:r>
            <w:r w:rsidR="0062211E" w:rsidRPr="003B3384">
              <w:rPr>
                <w:rFonts w:ascii="Times New Roman" w:hAnsi="Times New Roman"/>
                <w:bCs/>
                <w:u w:val="single"/>
              </w:rPr>
              <w:t xml:space="preserve">ich </w:t>
            </w:r>
            <w:r w:rsidR="00583835" w:rsidRPr="003B3384">
              <w:rPr>
                <w:rFonts w:ascii="Times New Roman" w:hAnsi="Times New Roman"/>
                <w:bCs/>
                <w:u w:val="single"/>
              </w:rPr>
              <w:t>stosunków umownych</w:t>
            </w:r>
            <w:r w:rsidRPr="003B3384">
              <w:rPr>
                <w:rFonts w:ascii="Times New Roman" w:hAnsi="Times New Roman"/>
                <w:bCs/>
                <w:u w:val="single"/>
              </w:rPr>
              <w:t xml:space="preserve">, </w:t>
            </w:r>
            <w:r w:rsidR="0062211E" w:rsidRPr="003B3384">
              <w:rPr>
                <w:rFonts w:ascii="Times New Roman" w:hAnsi="Times New Roman"/>
                <w:bCs/>
                <w:u w:val="single"/>
              </w:rPr>
              <w:t xml:space="preserve">a także umożliwienie </w:t>
            </w:r>
            <w:r w:rsidR="00583835" w:rsidRPr="003B3384">
              <w:rPr>
                <w:rFonts w:ascii="Times New Roman" w:hAnsi="Times New Roman"/>
                <w:bCs/>
                <w:u w:val="single"/>
              </w:rPr>
              <w:t>egzekwowani</w:t>
            </w:r>
            <w:r w:rsidR="0062211E" w:rsidRPr="003B3384">
              <w:rPr>
                <w:rFonts w:ascii="Times New Roman" w:hAnsi="Times New Roman"/>
                <w:bCs/>
                <w:u w:val="single"/>
              </w:rPr>
              <w:t>a</w:t>
            </w:r>
            <w:r w:rsidR="00583835" w:rsidRPr="003B3384">
              <w:rPr>
                <w:rFonts w:ascii="Times New Roman" w:hAnsi="Times New Roman"/>
                <w:bCs/>
                <w:u w:val="single"/>
              </w:rPr>
              <w:t xml:space="preserve"> praw </w:t>
            </w:r>
            <w:r w:rsidR="006E42E4" w:rsidRPr="003B3384">
              <w:rPr>
                <w:rFonts w:ascii="Times New Roman" w:hAnsi="Times New Roman"/>
                <w:bCs/>
                <w:u w:val="single"/>
              </w:rPr>
              <w:t xml:space="preserve">zawartych w </w:t>
            </w:r>
            <w:r w:rsidR="006860B1" w:rsidRPr="003B3384">
              <w:rPr>
                <w:rFonts w:ascii="Times New Roman" w:hAnsi="Times New Roman"/>
                <w:bCs/>
                <w:u w:val="single"/>
              </w:rPr>
              <w:t>projektowan</w:t>
            </w:r>
            <w:r w:rsidR="006E42E4" w:rsidRPr="003B3384">
              <w:rPr>
                <w:rFonts w:ascii="Times New Roman" w:hAnsi="Times New Roman"/>
                <w:bCs/>
                <w:u w:val="single"/>
              </w:rPr>
              <w:t>ej</w:t>
            </w:r>
            <w:r w:rsidR="006860B1" w:rsidRPr="003B3384">
              <w:rPr>
                <w:rFonts w:ascii="Times New Roman" w:hAnsi="Times New Roman"/>
                <w:bCs/>
                <w:u w:val="single"/>
              </w:rPr>
              <w:t xml:space="preserve"> ustaw</w:t>
            </w:r>
            <w:r w:rsidR="006E42E4" w:rsidRPr="003B3384">
              <w:rPr>
                <w:rFonts w:ascii="Times New Roman" w:hAnsi="Times New Roman"/>
                <w:bCs/>
                <w:u w:val="single"/>
              </w:rPr>
              <w:t>ie</w:t>
            </w:r>
            <w:r w:rsidR="0062211E" w:rsidRPr="003B3384">
              <w:rPr>
                <w:rFonts w:ascii="Times New Roman" w:hAnsi="Times New Roman"/>
                <w:bCs/>
                <w:u w:val="single"/>
              </w:rPr>
              <w:t>.</w:t>
            </w:r>
            <w:r w:rsidR="00583835" w:rsidRPr="003B3384">
              <w:rPr>
                <w:rFonts w:ascii="Times New Roman" w:hAnsi="Times New Roman"/>
                <w:bCs/>
                <w:u w:val="single"/>
              </w:rPr>
              <w:t xml:space="preserve"> Zaliczyć do nich należy w szczególności:</w:t>
            </w:r>
          </w:p>
          <w:bookmarkEnd w:id="18"/>
          <w:p w14:paraId="5559B624" w14:textId="6DAD562C" w:rsidR="00583835" w:rsidRPr="003B3384" w:rsidRDefault="00583835" w:rsidP="00667BC9">
            <w:pPr>
              <w:jc w:val="both"/>
              <w:rPr>
                <w:rFonts w:ascii="Times New Roman" w:hAnsi="Times New Roman"/>
                <w:bCs/>
              </w:rPr>
            </w:pPr>
          </w:p>
          <w:p w14:paraId="00F9E7AB" w14:textId="5293223B" w:rsidR="00B63128" w:rsidRDefault="0004168F" w:rsidP="0004168F">
            <w:pPr>
              <w:pStyle w:val="Akapitzlist"/>
              <w:numPr>
                <w:ilvl w:val="0"/>
                <w:numId w:val="11"/>
              </w:numPr>
              <w:jc w:val="both"/>
              <w:rPr>
                <w:rFonts w:ascii="Times New Roman" w:hAnsi="Times New Roman"/>
                <w:bCs/>
              </w:rPr>
            </w:pPr>
            <w:bookmarkStart w:id="19" w:name="_Hlk220406299"/>
            <w:r w:rsidRPr="003B3384">
              <w:rPr>
                <w:rFonts w:ascii="Times New Roman" w:hAnsi="Times New Roman"/>
                <w:bCs/>
              </w:rPr>
              <w:t xml:space="preserve">uregulowanie </w:t>
            </w:r>
            <w:r w:rsidR="00B63128" w:rsidRPr="00B63128">
              <w:rPr>
                <w:rFonts w:ascii="Times New Roman" w:hAnsi="Times New Roman"/>
                <w:bCs/>
              </w:rPr>
              <w:t>ułatwień proceduralnych dla osób wykonujących pracę za pośrednictwem platformy w zakresie ustalenia istnienia stosunku pracy. Takim osobom (lub ich przedstawicielom) wystarczy uprawdopodobnienie na podstawie okoliczności faktycznych, że cyfrowa platforma pracy sprawuje nad nimi kierownictwo, w szczególności kontrolę, przede wszystkim stosując zautomatyzowane systemy monitorujące lub decyzyjne. Przyjęcie istnienia stosunku pracy będzie wzruszalne przez obie strony, jednak w przypadku wystąpienia z taką inicjatywą przez cyfrową platformę pracy, to na niej będzie spoczywać ciężar dowodu, że stosunek prawny łączący ją z osobą pracującą za pośrednictwem platformy, nie jest stosunkiem pracy w rozumieniu art. 22 § 1 Kodeksu pracy</w:t>
            </w:r>
            <w:r w:rsidR="00B63128">
              <w:rPr>
                <w:rFonts w:ascii="Times New Roman" w:hAnsi="Times New Roman"/>
                <w:bCs/>
              </w:rPr>
              <w:t>;</w:t>
            </w:r>
          </w:p>
          <w:bookmarkEnd w:id="19"/>
          <w:p w14:paraId="4B30427C" w14:textId="77777777" w:rsidR="0004168F" w:rsidRPr="003B3384" w:rsidRDefault="0004168F" w:rsidP="0004168F">
            <w:pPr>
              <w:pStyle w:val="Akapitzlist"/>
              <w:rPr>
                <w:rFonts w:ascii="Times New Roman" w:hAnsi="Times New Roman"/>
                <w:bCs/>
              </w:rPr>
            </w:pPr>
          </w:p>
          <w:p w14:paraId="2DCFC0AF" w14:textId="6AD5AA4F" w:rsidR="00583835" w:rsidRPr="003B3384" w:rsidRDefault="00583835" w:rsidP="00772FD5">
            <w:pPr>
              <w:pStyle w:val="Akapitzlist"/>
              <w:numPr>
                <w:ilvl w:val="0"/>
                <w:numId w:val="11"/>
              </w:numPr>
              <w:jc w:val="both"/>
              <w:rPr>
                <w:rFonts w:ascii="Times New Roman" w:hAnsi="Times New Roman"/>
                <w:bCs/>
              </w:rPr>
            </w:pPr>
            <w:bookmarkStart w:id="20" w:name="_Hlk220414073"/>
            <w:r w:rsidRPr="003B3384">
              <w:rPr>
                <w:rFonts w:ascii="Times New Roman" w:hAnsi="Times New Roman"/>
                <w:bCs/>
              </w:rPr>
              <w:t xml:space="preserve">obowiązek </w:t>
            </w:r>
            <w:r w:rsidR="006860B1" w:rsidRPr="003B3384">
              <w:rPr>
                <w:rFonts w:ascii="Times New Roman" w:hAnsi="Times New Roman"/>
                <w:bCs/>
              </w:rPr>
              <w:t xml:space="preserve">cyfrowej platformy pracy </w:t>
            </w:r>
            <w:r w:rsidRPr="003B3384">
              <w:rPr>
                <w:rFonts w:ascii="Times New Roman" w:hAnsi="Times New Roman"/>
                <w:bCs/>
              </w:rPr>
              <w:t>zapewni</w:t>
            </w:r>
            <w:r w:rsidR="006E42E4" w:rsidRPr="003B3384">
              <w:rPr>
                <w:rFonts w:ascii="Times New Roman" w:hAnsi="Times New Roman"/>
                <w:bCs/>
              </w:rPr>
              <w:t>enia</w:t>
            </w:r>
            <w:r w:rsidRPr="003B3384">
              <w:rPr>
                <w:rFonts w:ascii="Times New Roman" w:hAnsi="Times New Roman"/>
                <w:bCs/>
              </w:rPr>
              <w:t xml:space="preserve"> osobom wykonującym pracę </w:t>
            </w:r>
            <w:r w:rsidR="006860B1" w:rsidRPr="003B3384">
              <w:rPr>
                <w:rFonts w:ascii="Times New Roman" w:hAnsi="Times New Roman"/>
                <w:bCs/>
              </w:rPr>
              <w:t xml:space="preserve">na rzecz tej platformy </w:t>
            </w:r>
            <w:r w:rsidRPr="003B3384">
              <w:rPr>
                <w:rFonts w:ascii="Times New Roman" w:hAnsi="Times New Roman"/>
                <w:bCs/>
              </w:rPr>
              <w:t>możliwoś</w:t>
            </w:r>
            <w:r w:rsidR="006860B1" w:rsidRPr="003B3384">
              <w:rPr>
                <w:rFonts w:ascii="Times New Roman" w:hAnsi="Times New Roman"/>
                <w:bCs/>
              </w:rPr>
              <w:t>ci</w:t>
            </w:r>
            <w:r w:rsidRPr="003B3384">
              <w:rPr>
                <w:rFonts w:ascii="Times New Roman" w:hAnsi="Times New Roman"/>
                <w:bCs/>
              </w:rPr>
              <w:t xml:space="preserve"> prywatnych i bezpiecznych kontaktów</w:t>
            </w:r>
            <w:r w:rsidR="006860B1" w:rsidRPr="003B3384">
              <w:rPr>
                <w:rFonts w:ascii="Times New Roman" w:hAnsi="Times New Roman"/>
                <w:bCs/>
              </w:rPr>
              <w:t xml:space="preserve"> oraz komunikacji, jak również</w:t>
            </w:r>
            <w:r w:rsidRPr="003B3384">
              <w:rPr>
                <w:rFonts w:ascii="Times New Roman" w:hAnsi="Times New Roman"/>
                <w:bCs/>
              </w:rPr>
              <w:t xml:space="preserve"> powstrzymania się od dostępu do nich lub ich monitorowania;</w:t>
            </w:r>
          </w:p>
          <w:p w14:paraId="426981F1" w14:textId="77777777" w:rsidR="00CA3B5C" w:rsidRPr="003B3384" w:rsidRDefault="00CA3B5C" w:rsidP="00667BC9">
            <w:pPr>
              <w:pStyle w:val="Akapitzlist"/>
              <w:jc w:val="both"/>
              <w:rPr>
                <w:rFonts w:ascii="Times New Roman" w:hAnsi="Times New Roman"/>
                <w:bCs/>
              </w:rPr>
            </w:pPr>
          </w:p>
          <w:p w14:paraId="337461FA" w14:textId="4D2727AD" w:rsidR="00CA3B5C" w:rsidRPr="003B3384" w:rsidRDefault="00583835" w:rsidP="00772FD5">
            <w:pPr>
              <w:pStyle w:val="Akapitzlist"/>
              <w:numPr>
                <w:ilvl w:val="0"/>
                <w:numId w:val="11"/>
              </w:numPr>
              <w:jc w:val="both"/>
              <w:rPr>
                <w:rFonts w:ascii="Times New Roman" w:hAnsi="Times New Roman"/>
                <w:bCs/>
              </w:rPr>
            </w:pPr>
            <w:r w:rsidRPr="003B3384">
              <w:rPr>
                <w:rFonts w:ascii="Times New Roman" w:hAnsi="Times New Roman"/>
                <w:bCs/>
              </w:rPr>
              <w:t>zakaz jakiegokolwiek niekorzystnego traktowania osób wykonujących pracę za pośrednictwem platformy</w:t>
            </w:r>
            <w:r w:rsidR="002C4294" w:rsidRPr="003B3384">
              <w:rPr>
                <w:rFonts w:ascii="Times New Roman" w:hAnsi="Times New Roman"/>
                <w:bCs/>
              </w:rPr>
              <w:t xml:space="preserve"> oraz ich przedstawicieli</w:t>
            </w:r>
            <w:r w:rsidRPr="003B3384">
              <w:rPr>
                <w:rFonts w:ascii="Times New Roman" w:hAnsi="Times New Roman"/>
                <w:bCs/>
              </w:rPr>
              <w:t xml:space="preserve">, a także powodowania jakichkolwiek negatywnych konsekwencji dla tych osób z tytułu wszczęcia postępowania mającego na celu wyegzekwowanie praw przewidzianych w </w:t>
            </w:r>
            <w:r w:rsidR="002C4294" w:rsidRPr="003B3384">
              <w:rPr>
                <w:rFonts w:ascii="Times New Roman" w:hAnsi="Times New Roman"/>
                <w:bCs/>
              </w:rPr>
              <w:t xml:space="preserve">projektowanej </w:t>
            </w:r>
            <w:r w:rsidRPr="003B3384">
              <w:rPr>
                <w:rFonts w:ascii="Times New Roman" w:hAnsi="Times New Roman"/>
                <w:bCs/>
              </w:rPr>
              <w:t xml:space="preserve">ustawie </w:t>
            </w:r>
            <w:r w:rsidR="00D60944" w:rsidRPr="003B3384">
              <w:rPr>
                <w:rFonts w:ascii="Times New Roman" w:hAnsi="Times New Roman"/>
                <w:bCs/>
              </w:rPr>
              <w:t xml:space="preserve">(w tym wydania decyzji o ustaleniu istnienia stosunku pracy) </w:t>
            </w:r>
            <w:r w:rsidRPr="003B3384">
              <w:rPr>
                <w:rFonts w:ascii="Times New Roman" w:hAnsi="Times New Roman"/>
                <w:bCs/>
              </w:rPr>
              <w:t>lub złożeni</w:t>
            </w:r>
            <w:r w:rsidR="009E4477" w:rsidRPr="003B3384">
              <w:rPr>
                <w:rFonts w:ascii="Times New Roman" w:hAnsi="Times New Roman"/>
                <w:bCs/>
              </w:rPr>
              <w:t>a</w:t>
            </w:r>
            <w:r w:rsidRPr="003B3384">
              <w:rPr>
                <w:rFonts w:ascii="Times New Roman" w:hAnsi="Times New Roman"/>
                <w:bCs/>
              </w:rPr>
              <w:t xml:space="preserve"> skargi </w:t>
            </w:r>
            <w:r w:rsidR="002C4294" w:rsidRPr="003B3384">
              <w:rPr>
                <w:rFonts w:ascii="Times New Roman" w:hAnsi="Times New Roman"/>
                <w:bCs/>
              </w:rPr>
              <w:t xml:space="preserve">w tym zakresie </w:t>
            </w:r>
            <w:r w:rsidRPr="003B3384">
              <w:rPr>
                <w:rFonts w:ascii="Times New Roman" w:hAnsi="Times New Roman"/>
                <w:bCs/>
              </w:rPr>
              <w:t>do cyfrowej platformy pracy;</w:t>
            </w:r>
            <w:r w:rsidR="00CA3B5C" w:rsidRPr="003B3384">
              <w:rPr>
                <w:rFonts w:ascii="Times New Roman" w:hAnsi="Times New Roman"/>
                <w:bCs/>
              </w:rPr>
              <w:t xml:space="preserve"> </w:t>
            </w:r>
          </w:p>
          <w:p w14:paraId="7229FCD9" w14:textId="77777777" w:rsidR="00D60944" w:rsidRPr="003B3384" w:rsidRDefault="00D60944" w:rsidP="00D60944">
            <w:pPr>
              <w:pStyle w:val="Akapitzlist"/>
              <w:jc w:val="both"/>
              <w:rPr>
                <w:rFonts w:ascii="Times New Roman" w:hAnsi="Times New Roman"/>
                <w:bCs/>
              </w:rPr>
            </w:pPr>
          </w:p>
          <w:p w14:paraId="0CA62C06" w14:textId="2DE0CAA7" w:rsidR="00D60944" w:rsidRPr="003B3384" w:rsidRDefault="00D60944" w:rsidP="00064236">
            <w:pPr>
              <w:pStyle w:val="Akapitzlist"/>
              <w:numPr>
                <w:ilvl w:val="0"/>
                <w:numId w:val="11"/>
              </w:numPr>
              <w:jc w:val="both"/>
              <w:rPr>
                <w:rFonts w:ascii="Times New Roman" w:hAnsi="Times New Roman"/>
                <w:bCs/>
              </w:rPr>
            </w:pPr>
            <w:r w:rsidRPr="003B3384">
              <w:rPr>
                <w:rFonts w:ascii="Times New Roman" w:hAnsi="Times New Roman"/>
                <w:bCs/>
              </w:rPr>
              <w:t xml:space="preserve">wprowadzenie </w:t>
            </w:r>
            <w:r w:rsidR="00635C8B" w:rsidRPr="003B3384">
              <w:rPr>
                <w:rFonts w:ascii="Times New Roman" w:hAnsi="Times New Roman"/>
                <w:bCs/>
              </w:rPr>
              <w:t xml:space="preserve">regulacji </w:t>
            </w:r>
            <w:r w:rsidR="00356BB6" w:rsidRPr="003B3384">
              <w:rPr>
                <w:rFonts w:ascii="Times New Roman" w:hAnsi="Times New Roman"/>
                <w:bCs/>
              </w:rPr>
              <w:t xml:space="preserve">ochronnej </w:t>
            </w:r>
            <w:r w:rsidR="009B26BB" w:rsidRPr="003B3384">
              <w:rPr>
                <w:rFonts w:ascii="Times New Roman" w:hAnsi="Times New Roman"/>
                <w:bCs/>
              </w:rPr>
              <w:t xml:space="preserve">w </w:t>
            </w:r>
            <w:r w:rsidR="00635C8B" w:rsidRPr="003B3384">
              <w:rPr>
                <w:rFonts w:ascii="Times New Roman" w:hAnsi="Times New Roman"/>
                <w:bCs/>
              </w:rPr>
              <w:t>ramach postępowania dotyczącego ustalenia istnienia stosunku pracy</w:t>
            </w:r>
            <w:r w:rsidRPr="003B3384">
              <w:rPr>
                <w:rFonts w:ascii="Times New Roman" w:hAnsi="Times New Roman"/>
                <w:bCs/>
              </w:rPr>
              <w:t>, zgodnie z którą jeżeli w okresie między datą rozpoczęcia kontroli albo wszczęciem postępowania a datą upływu terminu do wniesienia odwołania albo datą uprawomocnienia się orzeczenia sądu dojdzie do rozwiązania umowy z inicjatywy cyfrowej platformy pracy albo pośrednika, datą zawarcia umowy o pracę</w:t>
            </w:r>
            <w:r w:rsidR="00BD2401" w:rsidRPr="003B3384">
              <w:rPr>
                <w:rFonts w:ascii="Times New Roman" w:hAnsi="Times New Roman"/>
                <w:bCs/>
              </w:rPr>
              <w:t xml:space="preserve"> </w:t>
            </w:r>
            <w:r w:rsidR="009B26BB" w:rsidRPr="003B3384">
              <w:rPr>
                <w:rFonts w:ascii="Times New Roman" w:hAnsi="Times New Roman"/>
                <w:bCs/>
              </w:rPr>
              <w:t>będzie</w:t>
            </w:r>
            <w:r w:rsidRPr="003B3384">
              <w:rPr>
                <w:rFonts w:ascii="Times New Roman" w:hAnsi="Times New Roman"/>
                <w:bCs/>
              </w:rPr>
              <w:t xml:space="preserve"> data rozpoczęcia kontroli</w:t>
            </w:r>
            <w:r w:rsidR="009B26BB" w:rsidRPr="003B3384">
              <w:rPr>
                <w:rFonts w:ascii="Times New Roman" w:hAnsi="Times New Roman"/>
                <w:bCs/>
              </w:rPr>
              <w:t xml:space="preserve"> albo wszczęcia postępowania. </w:t>
            </w:r>
            <w:r w:rsidRPr="003B3384">
              <w:rPr>
                <w:rFonts w:ascii="Times New Roman" w:hAnsi="Times New Roman"/>
                <w:bCs/>
              </w:rPr>
              <w:t xml:space="preserve">W </w:t>
            </w:r>
            <w:r w:rsidR="009B26BB" w:rsidRPr="003B3384">
              <w:rPr>
                <w:rFonts w:ascii="Times New Roman" w:hAnsi="Times New Roman"/>
                <w:bCs/>
              </w:rPr>
              <w:t xml:space="preserve">takim </w:t>
            </w:r>
            <w:r w:rsidRPr="003B3384">
              <w:rPr>
                <w:rFonts w:ascii="Times New Roman" w:hAnsi="Times New Roman"/>
                <w:bCs/>
              </w:rPr>
              <w:t>przypadku</w:t>
            </w:r>
            <w:r w:rsidR="009B26BB" w:rsidRPr="003B3384">
              <w:rPr>
                <w:rFonts w:ascii="Times New Roman" w:hAnsi="Times New Roman"/>
                <w:bCs/>
              </w:rPr>
              <w:t xml:space="preserve"> </w:t>
            </w:r>
            <w:r w:rsidRPr="003B3384">
              <w:rPr>
                <w:rFonts w:ascii="Times New Roman" w:hAnsi="Times New Roman"/>
                <w:bCs/>
              </w:rPr>
              <w:t>stos</w:t>
            </w:r>
            <w:r w:rsidR="009B26BB" w:rsidRPr="003B3384">
              <w:rPr>
                <w:rFonts w:ascii="Times New Roman" w:hAnsi="Times New Roman"/>
                <w:bCs/>
              </w:rPr>
              <w:t>ować się będzie w</w:t>
            </w:r>
            <w:r w:rsidRPr="003B3384">
              <w:rPr>
                <w:rFonts w:ascii="Times New Roman" w:hAnsi="Times New Roman"/>
                <w:bCs/>
              </w:rPr>
              <w:t xml:space="preserve">yłącznie przepisy </w:t>
            </w:r>
            <w:r w:rsidR="009B26BB" w:rsidRPr="003B3384">
              <w:rPr>
                <w:rFonts w:ascii="Times New Roman" w:hAnsi="Times New Roman"/>
                <w:bCs/>
              </w:rPr>
              <w:t>Kodeksu pracy</w:t>
            </w:r>
            <w:r w:rsidRPr="003B3384">
              <w:rPr>
                <w:rFonts w:ascii="Times New Roman" w:hAnsi="Times New Roman"/>
                <w:bCs/>
              </w:rPr>
              <w:t xml:space="preserve"> dotyczące powszechnej i szczególnej ochrony pracowników przed wypowiedzeniem lub rozwiązaniem umowy o pracę</w:t>
            </w:r>
            <w:r w:rsidR="0012484A">
              <w:rPr>
                <w:rFonts w:ascii="Times New Roman" w:hAnsi="Times New Roman"/>
                <w:bCs/>
              </w:rPr>
              <w:t>;</w:t>
            </w:r>
          </w:p>
          <w:p w14:paraId="075857E1" w14:textId="77777777" w:rsidR="00CA3B5C" w:rsidRPr="003B3384" w:rsidRDefault="00CA3B5C" w:rsidP="00667BC9">
            <w:pPr>
              <w:pStyle w:val="Akapitzlist"/>
              <w:jc w:val="both"/>
              <w:rPr>
                <w:rFonts w:ascii="Times New Roman" w:hAnsi="Times New Roman"/>
                <w:bCs/>
              </w:rPr>
            </w:pPr>
          </w:p>
          <w:p w14:paraId="125D4FDD" w14:textId="18BC0BC9" w:rsidR="00583835" w:rsidRPr="003B3384" w:rsidRDefault="00583835" w:rsidP="00F97118">
            <w:pPr>
              <w:pStyle w:val="Akapitzlist"/>
              <w:numPr>
                <w:ilvl w:val="0"/>
                <w:numId w:val="11"/>
              </w:numPr>
              <w:jc w:val="both"/>
              <w:rPr>
                <w:rFonts w:ascii="Times New Roman" w:hAnsi="Times New Roman"/>
                <w:bCs/>
              </w:rPr>
            </w:pPr>
            <w:r w:rsidRPr="003B3384">
              <w:rPr>
                <w:rFonts w:ascii="Times New Roman" w:hAnsi="Times New Roman"/>
                <w:bCs/>
              </w:rPr>
              <w:t xml:space="preserve">zakaz  </w:t>
            </w:r>
            <w:bookmarkStart w:id="21" w:name="_Hlk191543362"/>
            <w:bookmarkStart w:id="22" w:name="_Hlk191542924"/>
            <w:r w:rsidRPr="003B3384">
              <w:rPr>
                <w:rFonts w:ascii="Times New Roman" w:hAnsi="Times New Roman"/>
                <w:bCs/>
              </w:rPr>
              <w:t xml:space="preserve">wypowiedzenia albo rozwiązania bez wypowiedzenia umowy </w:t>
            </w:r>
            <w:bookmarkStart w:id="23" w:name="_Hlk191543401"/>
            <w:bookmarkEnd w:id="21"/>
            <w:r w:rsidRPr="003B3384">
              <w:rPr>
                <w:rFonts w:ascii="Times New Roman" w:hAnsi="Times New Roman"/>
                <w:bCs/>
              </w:rPr>
              <w:t xml:space="preserve">będącej podstawą świadczenia pracy </w:t>
            </w:r>
            <w:r w:rsidR="005A06B3" w:rsidRPr="003B3384">
              <w:rPr>
                <w:rFonts w:ascii="Times New Roman" w:hAnsi="Times New Roman"/>
                <w:bCs/>
              </w:rPr>
              <w:t xml:space="preserve">na rzecz platformy </w:t>
            </w:r>
            <w:r w:rsidRPr="003B3384">
              <w:rPr>
                <w:rFonts w:ascii="Times New Roman" w:hAnsi="Times New Roman"/>
                <w:bCs/>
              </w:rPr>
              <w:t>(lub przygotowania do tych czynności), a także zastosowania działania mającego skutek równoważny z rozwiązaniem tych umów</w:t>
            </w:r>
            <w:bookmarkEnd w:id="22"/>
            <w:bookmarkEnd w:id="23"/>
            <w:r w:rsidRPr="003B3384">
              <w:rPr>
                <w:rFonts w:ascii="Times New Roman" w:hAnsi="Times New Roman"/>
                <w:bCs/>
              </w:rPr>
              <w:t xml:space="preserve"> z powodu</w:t>
            </w:r>
            <w:r w:rsidR="00CA3B5C" w:rsidRPr="003B3384">
              <w:rPr>
                <w:rFonts w:ascii="Times New Roman" w:hAnsi="Times New Roman"/>
                <w:bCs/>
              </w:rPr>
              <w:t xml:space="preserve"> skorzystania </w:t>
            </w:r>
            <w:r w:rsidR="002C4294" w:rsidRPr="003B3384">
              <w:rPr>
                <w:rFonts w:ascii="Times New Roman" w:hAnsi="Times New Roman"/>
                <w:bCs/>
              </w:rPr>
              <w:t xml:space="preserve">przez osobę świadczącą pracę na rzecz platformy </w:t>
            </w:r>
            <w:r w:rsidR="00CA3B5C" w:rsidRPr="003B3384">
              <w:rPr>
                <w:rFonts w:ascii="Times New Roman" w:hAnsi="Times New Roman"/>
                <w:bCs/>
              </w:rPr>
              <w:t xml:space="preserve">z </w:t>
            </w:r>
            <w:r w:rsidR="002C4294" w:rsidRPr="003B3384">
              <w:rPr>
                <w:rFonts w:ascii="Times New Roman" w:hAnsi="Times New Roman"/>
                <w:bCs/>
              </w:rPr>
              <w:t xml:space="preserve">praw </w:t>
            </w:r>
            <w:r w:rsidR="00925734" w:rsidRPr="003B3384">
              <w:rPr>
                <w:rFonts w:ascii="Times New Roman" w:hAnsi="Times New Roman"/>
                <w:bCs/>
              </w:rPr>
              <w:t xml:space="preserve">zawartych </w:t>
            </w:r>
            <w:r w:rsidR="002C4294" w:rsidRPr="003B3384">
              <w:rPr>
                <w:rFonts w:ascii="Times New Roman" w:hAnsi="Times New Roman"/>
                <w:bCs/>
              </w:rPr>
              <w:t xml:space="preserve">w projektowanej ustawie. </w:t>
            </w:r>
            <w:r w:rsidR="009E4477" w:rsidRPr="003B3384">
              <w:rPr>
                <w:rFonts w:ascii="Times New Roman" w:hAnsi="Times New Roman"/>
                <w:bCs/>
              </w:rPr>
              <w:t>W</w:t>
            </w:r>
            <w:r w:rsidR="002C4294" w:rsidRPr="003B3384">
              <w:rPr>
                <w:rFonts w:ascii="Times New Roman" w:hAnsi="Times New Roman"/>
                <w:bCs/>
              </w:rPr>
              <w:t xml:space="preserve"> razie sporu to na cyfrowej platformie pracy będzie</w:t>
            </w:r>
            <w:r w:rsidR="009E4477" w:rsidRPr="003B3384">
              <w:rPr>
                <w:rFonts w:ascii="Times New Roman" w:hAnsi="Times New Roman"/>
                <w:bCs/>
              </w:rPr>
              <w:t xml:space="preserve"> </w:t>
            </w:r>
            <w:r w:rsidR="002C4294" w:rsidRPr="003B3384">
              <w:rPr>
                <w:rFonts w:ascii="Times New Roman" w:hAnsi="Times New Roman"/>
                <w:bCs/>
              </w:rPr>
              <w:t xml:space="preserve">spoczywać ciężar dowodu, że przy rozwiązywaniu umowy </w:t>
            </w:r>
            <w:bookmarkStart w:id="24" w:name="_Hlk191544043"/>
            <w:r w:rsidR="007A0133" w:rsidRPr="003B3384">
              <w:rPr>
                <w:rFonts w:ascii="Times New Roman" w:hAnsi="Times New Roman"/>
                <w:bCs/>
              </w:rPr>
              <w:t xml:space="preserve">będącej </w:t>
            </w:r>
            <w:r w:rsidR="002C4294" w:rsidRPr="003B3384">
              <w:rPr>
                <w:rFonts w:ascii="Times New Roman" w:hAnsi="Times New Roman"/>
                <w:bCs/>
              </w:rPr>
              <w:t>podstawą świadczenia pracy lub zastosowaniu działania mającego skutek równoważny z rozwiązaniem taki</w:t>
            </w:r>
            <w:r w:rsidR="007A0133" w:rsidRPr="003B3384">
              <w:rPr>
                <w:rFonts w:ascii="Times New Roman" w:hAnsi="Times New Roman"/>
                <w:bCs/>
              </w:rPr>
              <w:t>ej</w:t>
            </w:r>
            <w:bookmarkEnd w:id="24"/>
            <w:r w:rsidR="007A0133" w:rsidRPr="003B3384">
              <w:rPr>
                <w:rFonts w:ascii="Times New Roman" w:hAnsi="Times New Roman"/>
                <w:bCs/>
              </w:rPr>
              <w:t xml:space="preserve"> umowy </w:t>
            </w:r>
            <w:r w:rsidR="002C4294" w:rsidRPr="003B3384">
              <w:rPr>
                <w:rFonts w:ascii="Times New Roman" w:hAnsi="Times New Roman"/>
                <w:bCs/>
              </w:rPr>
              <w:t>kierowała się</w:t>
            </w:r>
            <w:r w:rsidR="00720999" w:rsidRPr="003B3384">
              <w:rPr>
                <w:rFonts w:ascii="Times New Roman" w:hAnsi="Times New Roman"/>
                <w:bCs/>
              </w:rPr>
              <w:t xml:space="preserve"> innymi</w:t>
            </w:r>
            <w:r w:rsidR="002C4294" w:rsidRPr="003B3384">
              <w:rPr>
                <w:rFonts w:ascii="Times New Roman" w:hAnsi="Times New Roman"/>
                <w:bCs/>
              </w:rPr>
              <w:t xml:space="preserve"> powodami</w:t>
            </w:r>
            <w:r w:rsidR="000C5F93" w:rsidRPr="003B3384">
              <w:rPr>
                <w:rFonts w:ascii="Times New Roman" w:hAnsi="Times New Roman"/>
                <w:bCs/>
              </w:rPr>
              <w:t xml:space="preserve"> niż skorzystanie przez osobę wykonującą pracę na rzecz platformy z jej ustawowych praw</w:t>
            </w:r>
            <w:r w:rsidR="002C4294" w:rsidRPr="003B3384">
              <w:rPr>
                <w:rFonts w:ascii="Times New Roman" w:hAnsi="Times New Roman"/>
                <w:bCs/>
              </w:rPr>
              <w:t>. Dodatkowo</w:t>
            </w:r>
            <w:r w:rsidR="009E4477" w:rsidRPr="003B3384">
              <w:rPr>
                <w:rFonts w:ascii="Times New Roman" w:hAnsi="Times New Roman"/>
                <w:bCs/>
              </w:rPr>
              <w:t>,</w:t>
            </w:r>
            <w:r w:rsidR="002C4294" w:rsidRPr="003B3384">
              <w:rPr>
                <w:rFonts w:ascii="Times New Roman" w:hAnsi="Times New Roman"/>
                <w:bCs/>
              </w:rPr>
              <w:t xml:space="preserve"> </w:t>
            </w:r>
            <w:r w:rsidR="000C5F93" w:rsidRPr="003B3384">
              <w:rPr>
                <w:rFonts w:ascii="Times New Roman" w:hAnsi="Times New Roman"/>
                <w:bCs/>
              </w:rPr>
              <w:t xml:space="preserve">taka </w:t>
            </w:r>
            <w:r w:rsidR="00CA3B5C" w:rsidRPr="003B3384">
              <w:rPr>
                <w:rFonts w:ascii="Times New Roman" w:hAnsi="Times New Roman"/>
                <w:bCs/>
              </w:rPr>
              <w:t xml:space="preserve">osoba </w:t>
            </w:r>
            <w:r w:rsidR="002C4294" w:rsidRPr="003B3384">
              <w:rPr>
                <w:rFonts w:ascii="Times New Roman" w:hAnsi="Times New Roman"/>
                <w:bCs/>
              </w:rPr>
              <w:t>będzie uprawniona do zażądania od cyfrowej platformy pracy wskazania przyczyny uzasadniającej rozwiązanie umowy albo zastosowanie innego działania</w:t>
            </w:r>
            <w:r w:rsidR="009E4477" w:rsidRPr="003B3384">
              <w:rPr>
                <w:rFonts w:ascii="Times New Roman" w:hAnsi="Times New Roman"/>
                <w:bCs/>
              </w:rPr>
              <w:t xml:space="preserve">, natomiast </w:t>
            </w:r>
            <w:r w:rsidR="00CA3B5C" w:rsidRPr="003B3384">
              <w:rPr>
                <w:rFonts w:ascii="Times New Roman" w:hAnsi="Times New Roman"/>
                <w:bCs/>
              </w:rPr>
              <w:t xml:space="preserve">cyfrowa platforma pracy </w:t>
            </w:r>
            <w:r w:rsidR="007A0133" w:rsidRPr="003B3384">
              <w:rPr>
                <w:rFonts w:ascii="Times New Roman" w:hAnsi="Times New Roman"/>
                <w:bCs/>
              </w:rPr>
              <w:t xml:space="preserve">będzie zobowiązana do udzielenia </w:t>
            </w:r>
            <w:r w:rsidR="000C5F93" w:rsidRPr="003B3384">
              <w:rPr>
                <w:rFonts w:ascii="Times New Roman" w:hAnsi="Times New Roman"/>
                <w:bCs/>
              </w:rPr>
              <w:t xml:space="preserve">jej </w:t>
            </w:r>
            <w:r w:rsidR="00CA3B5C" w:rsidRPr="003B3384">
              <w:rPr>
                <w:rFonts w:ascii="Times New Roman" w:hAnsi="Times New Roman"/>
                <w:bCs/>
              </w:rPr>
              <w:t>odpowiedzi</w:t>
            </w:r>
            <w:r w:rsidR="000C5F93" w:rsidRPr="003B3384">
              <w:rPr>
                <w:rFonts w:ascii="Times New Roman" w:hAnsi="Times New Roman"/>
                <w:bCs/>
              </w:rPr>
              <w:t xml:space="preserve">; </w:t>
            </w:r>
            <w:r w:rsidR="00CA3B5C" w:rsidRPr="003B3384">
              <w:rPr>
                <w:rFonts w:ascii="Times New Roman" w:hAnsi="Times New Roman"/>
                <w:bCs/>
              </w:rPr>
              <w:t xml:space="preserve"> </w:t>
            </w:r>
          </w:p>
          <w:p w14:paraId="450676AB" w14:textId="77777777" w:rsidR="00CA3B5C" w:rsidRPr="003B3384" w:rsidRDefault="00CA3B5C" w:rsidP="00667BC9">
            <w:pPr>
              <w:pStyle w:val="Akapitzlist"/>
              <w:jc w:val="both"/>
              <w:rPr>
                <w:rFonts w:ascii="Times New Roman" w:hAnsi="Times New Roman"/>
                <w:bCs/>
              </w:rPr>
            </w:pPr>
          </w:p>
          <w:p w14:paraId="62AC9F49" w14:textId="4565AA38" w:rsidR="00AB16F2" w:rsidRPr="003B3384" w:rsidRDefault="00CA3B5C" w:rsidP="00672948">
            <w:pPr>
              <w:pStyle w:val="Akapitzlist"/>
              <w:numPr>
                <w:ilvl w:val="0"/>
                <w:numId w:val="11"/>
              </w:numPr>
              <w:jc w:val="both"/>
              <w:rPr>
                <w:rFonts w:ascii="Times New Roman" w:hAnsi="Times New Roman"/>
                <w:bCs/>
              </w:rPr>
            </w:pPr>
            <w:bookmarkStart w:id="25" w:name="_Hlk188357792"/>
            <w:r w:rsidRPr="003B3384">
              <w:rPr>
                <w:rFonts w:ascii="Times New Roman" w:hAnsi="Times New Roman"/>
                <w:bCs/>
              </w:rPr>
              <w:t xml:space="preserve">prawo </w:t>
            </w:r>
            <w:r w:rsidR="004F5474" w:rsidRPr="003B3384">
              <w:rPr>
                <w:rFonts w:ascii="Times New Roman" w:hAnsi="Times New Roman"/>
                <w:bCs/>
              </w:rPr>
              <w:t>osoby wykonującej pracę za pośrednictwem platformy</w:t>
            </w:r>
            <w:r w:rsidR="00DA50A9" w:rsidRPr="003B3384">
              <w:rPr>
                <w:rFonts w:ascii="Times New Roman" w:hAnsi="Times New Roman"/>
                <w:bCs/>
              </w:rPr>
              <w:t xml:space="preserve"> (oraz osoby, której stosunek pr</w:t>
            </w:r>
            <w:r w:rsidR="00B63128">
              <w:rPr>
                <w:rFonts w:ascii="Times New Roman" w:hAnsi="Times New Roman"/>
                <w:bCs/>
              </w:rPr>
              <w:t>acy lub inny stosunek prawny</w:t>
            </w:r>
            <w:r w:rsidR="00DA50A9" w:rsidRPr="003B3384">
              <w:rPr>
                <w:rFonts w:ascii="Times New Roman" w:hAnsi="Times New Roman"/>
                <w:bCs/>
              </w:rPr>
              <w:t xml:space="preserve"> będący podstawą wykonywania pracy na rzecz platformy już ustał)</w:t>
            </w:r>
            <w:r w:rsidR="004F5474" w:rsidRPr="003B3384">
              <w:rPr>
                <w:rFonts w:ascii="Times New Roman" w:hAnsi="Times New Roman"/>
                <w:bCs/>
              </w:rPr>
              <w:t xml:space="preserve">, która poniosła szkodę wskutek </w:t>
            </w:r>
            <w:r w:rsidR="004F5474" w:rsidRPr="003B3384">
              <w:rPr>
                <w:rFonts w:ascii="Times New Roman" w:hAnsi="Times New Roman"/>
                <w:bCs/>
              </w:rPr>
              <w:lastRenderedPageBreak/>
              <w:t xml:space="preserve">naruszenia praw przewidzianych w projektowanej ustawie </w:t>
            </w:r>
            <w:r w:rsidRPr="003B3384">
              <w:rPr>
                <w:rFonts w:ascii="Times New Roman" w:hAnsi="Times New Roman"/>
                <w:bCs/>
              </w:rPr>
              <w:t xml:space="preserve">do </w:t>
            </w:r>
            <w:bookmarkEnd w:id="25"/>
            <w:r w:rsidR="006B6C7F" w:rsidRPr="003B3384">
              <w:rPr>
                <w:rFonts w:ascii="Times New Roman" w:hAnsi="Times New Roman"/>
                <w:bCs/>
              </w:rPr>
              <w:t xml:space="preserve">dochodzenia roszczeń niematerialnych i materialnych, w tym odpowiedniego odszkodowania lub zadośćuczynienia; </w:t>
            </w:r>
          </w:p>
          <w:p w14:paraId="486FDFC5" w14:textId="77777777" w:rsidR="00AB16F2" w:rsidRPr="003B3384" w:rsidRDefault="00AB16F2" w:rsidP="00667BC9">
            <w:pPr>
              <w:pStyle w:val="Akapitzlist"/>
              <w:jc w:val="both"/>
              <w:rPr>
                <w:rFonts w:ascii="Times New Roman" w:hAnsi="Times New Roman"/>
                <w:bCs/>
              </w:rPr>
            </w:pPr>
          </w:p>
          <w:p w14:paraId="6724FB17" w14:textId="77777777" w:rsidR="0093510A" w:rsidRDefault="00B63128" w:rsidP="00E97D34">
            <w:pPr>
              <w:pStyle w:val="Akapitzlist"/>
              <w:numPr>
                <w:ilvl w:val="0"/>
                <w:numId w:val="11"/>
              </w:numPr>
              <w:jc w:val="both"/>
              <w:rPr>
                <w:rFonts w:ascii="Times New Roman" w:hAnsi="Times New Roman"/>
                <w:bCs/>
              </w:rPr>
            </w:pPr>
            <w:r w:rsidRPr="00B63128">
              <w:rPr>
                <w:rFonts w:ascii="Times New Roman" w:hAnsi="Times New Roman"/>
              </w:rPr>
              <w:t>gwarancji korzystania z równego poziomu ochrony</w:t>
            </w:r>
            <w:r w:rsidRPr="00B63128">
              <w:rPr>
                <w:rFonts w:ascii="Times New Roman" w:hAnsi="Times New Roman"/>
                <w:b/>
                <w:bCs/>
              </w:rPr>
              <w:t xml:space="preserve"> </w:t>
            </w:r>
            <w:r w:rsidRPr="00B63128">
              <w:rPr>
                <w:rFonts w:ascii="Times New Roman" w:hAnsi="Times New Roman"/>
              </w:rPr>
              <w:t>przewidzianego w projekcie ustawy przez osoby wykonujące pracę za pośrednictwem platformy na podstawie umowy zawartej z pośrednikiem</w:t>
            </w:r>
            <w:r w:rsidRPr="00B63128">
              <w:rPr>
                <w:rFonts w:ascii="Times New Roman" w:hAnsi="Times New Roman"/>
                <w:bCs/>
              </w:rPr>
              <w:t xml:space="preserve"> w porównaniu do osób wykonujących taką pracę na podstawie umowy zawartej bezpośrednio z cyfrową platformą pracy. Cyfrowa platforma pracy oraz pośrednik będą zobowiązani ustalić skuteczny sposób, w jaki osoba wykonująca pracę będzie mogła korzystać z niektórych praw przewidzianych projektem ustawy. Dodatkowo wprowadzona zostanie odpowiedzialność solidarna platformy i pośrednika w odniesieniu do roszczeń związanych z niewypełnieniem ww. obowiązków oraz z tytułu odszkodowania lub zadośćuczynienia za naruszenie praw przewidzianych w projektowanej ustawie</w:t>
            </w:r>
            <w:bookmarkEnd w:id="20"/>
            <w:r w:rsidR="00D411F3" w:rsidRPr="003B3384">
              <w:rPr>
                <w:rFonts w:ascii="Times New Roman" w:hAnsi="Times New Roman"/>
                <w:bCs/>
              </w:rPr>
              <w:t>.</w:t>
            </w:r>
            <w:r w:rsidR="0093510A">
              <w:rPr>
                <w:rFonts w:ascii="Times New Roman" w:hAnsi="Times New Roman"/>
                <w:bCs/>
              </w:rPr>
              <w:t xml:space="preserve"> </w:t>
            </w:r>
          </w:p>
          <w:p w14:paraId="100289A2" w14:textId="6095BC09" w:rsidR="00727926" w:rsidRDefault="00727926" w:rsidP="0093510A">
            <w:pPr>
              <w:pStyle w:val="Akapitzlist"/>
              <w:jc w:val="both"/>
              <w:rPr>
                <w:rFonts w:ascii="Times New Roman" w:hAnsi="Times New Roman"/>
                <w:bCs/>
              </w:rPr>
            </w:pPr>
            <w:r>
              <w:rPr>
                <w:rFonts w:ascii="Times New Roman" w:hAnsi="Times New Roman"/>
                <w:bCs/>
              </w:rPr>
              <w:t>P</w:t>
            </w:r>
            <w:r w:rsidRPr="00727926">
              <w:rPr>
                <w:rFonts w:ascii="Times New Roman" w:hAnsi="Times New Roman"/>
                <w:bCs/>
              </w:rPr>
              <w:t>rojekt ustawy obejmuje swoim zakresem również sytuacje, w których cyfrowa platforma pracy organizuje wykonywanie pracy przy udziale pośredników (partnerów rozliczeniowych). Zgodnie z projektowanymi przepisami korzystanie z pośredników nie wpływa na zakres ochrony osób wykonujących pracę za pośrednictwem platform. Projekt przewiduje obowiązek zapewnienia przez cyfrową platformę pracy i pośrednika skutecznego wykonywania praw wynikających z ustawy oraz odpowiedzialność solidarną za naruszenie tych obowiązków. Tym samym przyjęte rozwiązania ograniczają ryzyko obchodzenia przepisów poprzez delegowanie określonych funkcji organizacyjnych lub kontrolnych na podmioty trzecie</w:t>
            </w:r>
            <w:r>
              <w:rPr>
                <w:rFonts w:ascii="Times New Roman" w:hAnsi="Times New Roman"/>
                <w:bCs/>
              </w:rPr>
              <w:t>.</w:t>
            </w:r>
          </w:p>
          <w:p w14:paraId="233AA22B" w14:textId="77777777" w:rsidR="00D411F3" w:rsidRPr="003B3384" w:rsidRDefault="00D411F3" w:rsidP="00667BC9">
            <w:pPr>
              <w:pStyle w:val="Akapitzlist"/>
              <w:jc w:val="both"/>
              <w:rPr>
                <w:rFonts w:ascii="Times New Roman" w:hAnsi="Times New Roman"/>
                <w:bCs/>
              </w:rPr>
            </w:pPr>
          </w:p>
          <w:p w14:paraId="3EC3EE10" w14:textId="458B92BF" w:rsidR="00420770" w:rsidRPr="003B3384" w:rsidRDefault="009E4477" w:rsidP="00667BC9">
            <w:pPr>
              <w:jc w:val="both"/>
              <w:rPr>
                <w:rFonts w:ascii="Times New Roman" w:hAnsi="Times New Roman"/>
                <w:bCs/>
              </w:rPr>
            </w:pPr>
            <w:r w:rsidRPr="003B3384">
              <w:rPr>
                <w:rFonts w:ascii="Times New Roman" w:hAnsi="Times New Roman"/>
                <w:bCs/>
              </w:rPr>
              <w:t>P</w:t>
            </w:r>
            <w:r w:rsidR="00926365" w:rsidRPr="003B3384">
              <w:rPr>
                <w:rFonts w:ascii="Times New Roman" w:hAnsi="Times New Roman"/>
                <w:bCs/>
              </w:rPr>
              <w:t xml:space="preserve">rojektowana ustawa </w:t>
            </w:r>
            <w:r w:rsidR="00104E05" w:rsidRPr="003B3384">
              <w:rPr>
                <w:rFonts w:ascii="Times New Roman" w:hAnsi="Times New Roman"/>
                <w:bCs/>
              </w:rPr>
              <w:t xml:space="preserve">wprowadzi także </w:t>
            </w:r>
            <w:r w:rsidR="00C16BCE" w:rsidRPr="003B3384">
              <w:rPr>
                <w:rFonts w:ascii="Times New Roman" w:hAnsi="Times New Roman"/>
                <w:bCs/>
              </w:rPr>
              <w:t>nadzór organów krajowych (</w:t>
            </w:r>
            <w:r w:rsidR="00815A77" w:rsidRPr="003B3384">
              <w:rPr>
                <w:rFonts w:ascii="Times New Roman" w:hAnsi="Times New Roman"/>
                <w:bCs/>
              </w:rPr>
              <w:t xml:space="preserve">w szczególności </w:t>
            </w:r>
            <w:r w:rsidR="00C16BCE" w:rsidRPr="003B3384">
              <w:rPr>
                <w:rFonts w:ascii="Times New Roman" w:hAnsi="Times New Roman"/>
                <w:bCs/>
              </w:rPr>
              <w:t>Państwowej Inspekcji Pracy oraz Prezesa UODO), jak również osób wykonujących pracę za pośrednictwem platform i ich przedstawicieli nad niektórymi aspektami organizowania pracy przez cyfrowe platformy pracy</w:t>
            </w:r>
            <w:r w:rsidR="008440FF" w:rsidRPr="003B3384">
              <w:rPr>
                <w:rFonts w:ascii="Times New Roman" w:hAnsi="Times New Roman"/>
                <w:bCs/>
              </w:rPr>
              <w:t xml:space="preserve">, w tym </w:t>
            </w:r>
            <w:r w:rsidR="00C16BCE" w:rsidRPr="003B3384">
              <w:rPr>
                <w:rFonts w:ascii="Times New Roman" w:hAnsi="Times New Roman"/>
                <w:bCs/>
              </w:rPr>
              <w:t xml:space="preserve">nad stosowaniem przez </w:t>
            </w:r>
            <w:r w:rsidR="00104E05" w:rsidRPr="003B3384">
              <w:rPr>
                <w:rFonts w:ascii="Times New Roman" w:hAnsi="Times New Roman"/>
                <w:bCs/>
              </w:rPr>
              <w:t xml:space="preserve">te platformy </w:t>
            </w:r>
            <w:r w:rsidR="00C16BCE" w:rsidRPr="003B3384">
              <w:rPr>
                <w:rFonts w:ascii="Times New Roman" w:hAnsi="Times New Roman"/>
                <w:bCs/>
              </w:rPr>
              <w:t xml:space="preserve">zautomatyzowanych systemów </w:t>
            </w:r>
            <w:r w:rsidR="00104E05" w:rsidRPr="003B3384">
              <w:rPr>
                <w:rFonts w:ascii="Times New Roman" w:hAnsi="Times New Roman"/>
                <w:bCs/>
              </w:rPr>
              <w:t xml:space="preserve">monitorujących lub </w:t>
            </w:r>
            <w:r w:rsidR="00C16BCE" w:rsidRPr="003B3384">
              <w:rPr>
                <w:rFonts w:ascii="Times New Roman" w:hAnsi="Times New Roman"/>
                <w:bCs/>
              </w:rPr>
              <w:t>decyzyjnych</w:t>
            </w:r>
            <w:r w:rsidR="00104E05" w:rsidRPr="003B3384">
              <w:rPr>
                <w:rFonts w:ascii="Times New Roman" w:hAnsi="Times New Roman"/>
                <w:bCs/>
              </w:rPr>
              <w:t xml:space="preserve">. </w:t>
            </w:r>
          </w:p>
          <w:p w14:paraId="05906502" w14:textId="12E0254B" w:rsidR="008440FF" w:rsidRPr="003B3384" w:rsidRDefault="00815A77" w:rsidP="00667BC9">
            <w:pPr>
              <w:jc w:val="both"/>
              <w:rPr>
                <w:rFonts w:ascii="Times New Roman" w:hAnsi="Times New Roman"/>
                <w:bCs/>
                <w:u w:val="single"/>
              </w:rPr>
            </w:pPr>
            <w:r w:rsidRPr="003B3384">
              <w:rPr>
                <w:rFonts w:ascii="Times New Roman" w:hAnsi="Times New Roman"/>
                <w:bCs/>
                <w:u w:val="single"/>
              </w:rPr>
              <w:t>P</w:t>
            </w:r>
            <w:r w:rsidR="007474B0" w:rsidRPr="003B3384">
              <w:rPr>
                <w:rFonts w:ascii="Times New Roman" w:hAnsi="Times New Roman"/>
                <w:bCs/>
                <w:u w:val="single"/>
              </w:rPr>
              <w:t>aństwow</w:t>
            </w:r>
            <w:r w:rsidRPr="003B3384">
              <w:rPr>
                <w:rFonts w:ascii="Times New Roman" w:hAnsi="Times New Roman"/>
                <w:bCs/>
                <w:u w:val="single"/>
              </w:rPr>
              <w:t>a</w:t>
            </w:r>
            <w:r w:rsidR="007474B0" w:rsidRPr="003B3384">
              <w:rPr>
                <w:rFonts w:ascii="Times New Roman" w:hAnsi="Times New Roman"/>
                <w:bCs/>
                <w:u w:val="single"/>
              </w:rPr>
              <w:t xml:space="preserve"> Inspekcj</w:t>
            </w:r>
            <w:r w:rsidRPr="003B3384">
              <w:rPr>
                <w:rFonts w:ascii="Times New Roman" w:hAnsi="Times New Roman"/>
                <w:bCs/>
                <w:u w:val="single"/>
              </w:rPr>
              <w:t>a</w:t>
            </w:r>
            <w:r w:rsidR="007474B0" w:rsidRPr="003B3384">
              <w:rPr>
                <w:rFonts w:ascii="Times New Roman" w:hAnsi="Times New Roman"/>
                <w:bCs/>
                <w:u w:val="single"/>
              </w:rPr>
              <w:t xml:space="preserve"> Pracy</w:t>
            </w:r>
            <w:r w:rsidR="00420770" w:rsidRPr="003B3384">
              <w:rPr>
                <w:rFonts w:ascii="Times New Roman" w:hAnsi="Times New Roman"/>
                <w:bCs/>
                <w:u w:val="single"/>
              </w:rPr>
              <w:t xml:space="preserve"> </w:t>
            </w:r>
            <w:r w:rsidRPr="003B3384">
              <w:rPr>
                <w:rFonts w:ascii="Times New Roman" w:hAnsi="Times New Roman"/>
                <w:bCs/>
                <w:u w:val="single"/>
              </w:rPr>
              <w:t xml:space="preserve">będzie zobowiązana </w:t>
            </w:r>
            <w:r w:rsidR="00420770" w:rsidRPr="003B3384">
              <w:rPr>
                <w:rFonts w:ascii="Times New Roman" w:hAnsi="Times New Roman"/>
                <w:bCs/>
                <w:u w:val="single"/>
              </w:rPr>
              <w:t>do</w:t>
            </w:r>
            <w:r w:rsidR="008440FF" w:rsidRPr="003B3384">
              <w:rPr>
                <w:rFonts w:ascii="Times New Roman" w:hAnsi="Times New Roman"/>
                <w:bCs/>
                <w:u w:val="single"/>
              </w:rPr>
              <w:t xml:space="preserve">: </w:t>
            </w:r>
          </w:p>
          <w:p w14:paraId="2E2027B2" w14:textId="77777777" w:rsidR="008440FF" w:rsidRPr="003B3384" w:rsidRDefault="008440FF" w:rsidP="00667BC9">
            <w:pPr>
              <w:jc w:val="both"/>
              <w:rPr>
                <w:rFonts w:ascii="Times New Roman" w:hAnsi="Times New Roman"/>
                <w:bCs/>
              </w:rPr>
            </w:pPr>
          </w:p>
          <w:p w14:paraId="2E95F889" w14:textId="68E9F7FC" w:rsidR="008440FF" w:rsidRPr="003B3384" w:rsidRDefault="008440FF" w:rsidP="00772FD5">
            <w:pPr>
              <w:pStyle w:val="Akapitzlist"/>
              <w:numPr>
                <w:ilvl w:val="0"/>
                <w:numId w:val="12"/>
              </w:numPr>
              <w:jc w:val="both"/>
              <w:rPr>
                <w:rFonts w:ascii="Times New Roman" w:hAnsi="Times New Roman"/>
                <w:bCs/>
              </w:rPr>
            </w:pPr>
            <w:bookmarkStart w:id="26" w:name="_Hlk220413453"/>
            <w:r w:rsidRPr="003B3384">
              <w:rPr>
                <w:rFonts w:ascii="Times New Roman" w:hAnsi="Times New Roman"/>
                <w:bCs/>
              </w:rPr>
              <w:t>przyjmowania informacji przekazywanych przez cyfrowe platformy</w:t>
            </w:r>
            <w:r w:rsidR="003B50E7" w:rsidRPr="003B3384">
              <w:rPr>
                <w:rFonts w:ascii="Times New Roman" w:hAnsi="Times New Roman"/>
                <w:bCs/>
              </w:rPr>
              <w:t>, które dotyczą pracy wykonywanej na rzecz tej platformy</w:t>
            </w:r>
            <w:r w:rsidRPr="003B3384">
              <w:rPr>
                <w:rFonts w:ascii="Times New Roman" w:hAnsi="Times New Roman"/>
                <w:bCs/>
              </w:rPr>
              <w:t xml:space="preserve"> oraz kontroli prawidłowości zatrudnienia osób wykonujących pracę za pośrednictwem platformy, w szczególności kontroli tych platform pracy, w których doszło do skutecznego </w:t>
            </w:r>
            <w:r w:rsidR="00B63128" w:rsidRPr="00B63128">
              <w:rPr>
                <w:rFonts w:ascii="Times New Roman" w:hAnsi="Times New Roman"/>
                <w:bCs/>
              </w:rPr>
              <w:t xml:space="preserve">ustalenia istnienia </w:t>
            </w:r>
            <w:bookmarkStart w:id="27" w:name="_Hlk204337675"/>
            <w:bookmarkStart w:id="28" w:name="_Hlk193954582"/>
            <w:r w:rsidRPr="003B3384">
              <w:rPr>
                <w:rFonts w:ascii="Times New Roman" w:hAnsi="Times New Roman"/>
                <w:bCs/>
              </w:rPr>
              <w:t>stosunku pracy</w:t>
            </w:r>
            <w:bookmarkEnd w:id="27"/>
            <w:bookmarkEnd w:id="28"/>
            <w:r w:rsidRPr="003B3384">
              <w:rPr>
                <w:rFonts w:ascii="Times New Roman" w:hAnsi="Times New Roman"/>
                <w:bCs/>
              </w:rPr>
              <w:t>;</w:t>
            </w:r>
          </w:p>
          <w:p w14:paraId="00CF9100" w14:textId="5E405D6D" w:rsidR="008440FF" w:rsidRPr="003B3384" w:rsidRDefault="008440FF" w:rsidP="00667BC9">
            <w:pPr>
              <w:jc w:val="both"/>
              <w:rPr>
                <w:rFonts w:ascii="Times New Roman" w:hAnsi="Times New Roman"/>
                <w:bCs/>
              </w:rPr>
            </w:pPr>
          </w:p>
          <w:p w14:paraId="664D1415" w14:textId="6492AF6B" w:rsidR="008440FF" w:rsidRPr="003B3384" w:rsidRDefault="00B63128" w:rsidP="004F790B">
            <w:pPr>
              <w:pStyle w:val="Akapitzlist"/>
              <w:numPr>
                <w:ilvl w:val="0"/>
                <w:numId w:val="12"/>
              </w:numPr>
              <w:jc w:val="both"/>
              <w:rPr>
                <w:rFonts w:ascii="Times New Roman" w:hAnsi="Times New Roman"/>
                <w:bCs/>
              </w:rPr>
            </w:pPr>
            <w:r w:rsidRPr="00B63128">
              <w:rPr>
                <w:rFonts w:ascii="Times New Roman" w:hAnsi="Times New Roman"/>
                <w:bCs/>
              </w:rPr>
              <w:t>prowadzenia postępowań administracyjnych, których celem będzie ustalenie istnienia stosunku pracy. Wszczęcie takiego postępowania będzie możliwe z urzędu (wskutek przeprowadzonej kontroli) lub na wniosek. W przypadku złożenia wniosku, który nie spełnia ustawowych wymogów okręgowy inspektor pracy będzie wzywał wnioskodawcę do usunięcia braków, a w razie nieusunięcia braków pozostawi go bez rozpoznania. W wyniku wszczęcia postępowania, jeżeli inspektor stwierdzi istnienie kierownictwa, w szczególności kontroli zostanie wydana decyzja administracyjna o ustaleniu istnienia stosunku pracy osoby wykonującej pracę za pośrednictwem platformy, jeżeli żadna ze stron wcześniej nie podważy istnienia stosunku pracy albo nie zrzeknie się prawa do tego podważenia. Decyzja ustali stosunek pracy od dnia jej wydania, natomiast w zakresie ustalenia istnienia stosunku pracy za okres wcześniejszy, okręgowy inspektor pracy będzie wnosił powództwo do sądu pracy. Odwołanie od decyzji będzie przysługiwać do sądu na zasadach określonych w Kodeksie postępowania cywilnego</w:t>
            </w:r>
            <w:r w:rsidR="0012484A">
              <w:rPr>
                <w:rFonts w:ascii="Times New Roman" w:hAnsi="Times New Roman"/>
                <w:bCs/>
              </w:rPr>
              <w:t>;</w:t>
            </w:r>
          </w:p>
          <w:p w14:paraId="2D8DE115" w14:textId="77777777" w:rsidR="005178D7" w:rsidRPr="003B3384" w:rsidRDefault="005178D7" w:rsidP="00667BC9">
            <w:pPr>
              <w:pStyle w:val="Akapitzlist"/>
              <w:jc w:val="both"/>
              <w:rPr>
                <w:rFonts w:ascii="Times New Roman" w:hAnsi="Times New Roman"/>
                <w:bCs/>
              </w:rPr>
            </w:pPr>
          </w:p>
          <w:p w14:paraId="4A6C5B56" w14:textId="16F74D48" w:rsidR="008440FF" w:rsidRPr="003B3384" w:rsidRDefault="005178D7" w:rsidP="00772FD5">
            <w:pPr>
              <w:pStyle w:val="Akapitzlist"/>
              <w:numPr>
                <w:ilvl w:val="0"/>
                <w:numId w:val="12"/>
              </w:numPr>
              <w:jc w:val="both"/>
              <w:rPr>
                <w:rFonts w:ascii="Times New Roman" w:hAnsi="Times New Roman"/>
                <w:bCs/>
              </w:rPr>
            </w:pPr>
            <w:r w:rsidRPr="003B3384">
              <w:rPr>
                <w:rFonts w:ascii="Times New Roman" w:hAnsi="Times New Roman"/>
                <w:bCs/>
              </w:rPr>
              <w:t>pod</w:t>
            </w:r>
            <w:r w:rsidR="009E6E51" w:rsidRPr="003B3384">
              <w:rPr>
                <w:rFonts w:ascii="Times New Roman" w:hAnsi="Times New Roman"/>
                <w:bCs/>
              </w:rPr>
              <w:t xml:space="preserve">ejmowania </w:t>
            </w:r>
            <w:r w:rsidRPr="003B3384">
              <w:rPr>
                <w:rFonts w:ascii="Times New Roman" w:hAnsi="Times New Roman"/>
                <w:bCs/>
              </w:rPr>
              <w:t>działań zapewnianiających prawidłowe stosowani</w:t>
            </w:r>
            <w:r w:rsidR="00B63128">
              <w:rPr>
                <w:rFonts w:ascii="Times New Roman" w:hAnsi="Times New Roman"/>
                <w:bCs/>
              </w:rPr>
              <w:t xml:space="preserve">e </w:t>
            </w:r>
            <w:r w:rsidR="00B63128" w:rsidRPr="00B63128">
              <w:rPr>
                <w:rFonts w:ascii="Times New Roman" w:hAnsi="Times New Roman"/>
                <w:bCs/>
              </w:rPr>
              <w:t xml:space="preserve">ułatwień proceduralnych mających na celu ustalenie istnienia </w:t>
            </w:r>
            <w:r w:rsidRPr="003B3384">
              <w:rPr>
                <w:rFonts w:ascii="Times New Roman" w:hAnsi="Times New Roman"/>
                <w:bCs/>
              </w:rPr>
              <w:t xml:space="preserve">stosunku pracy, </w:t>
            </w:r>
            <w:r w:rsidR="00E936E3" w:rsidRPr="003B3384">
              <w:rPr>
                <w:rFonts w:ascii="Times New Roman" w:hAnsi="Times New Roman"/>
                <w:bCs/>
              </w:rPr>
              <w:t xml:space="preserve">polegających </w:t>
            </w:r>
            <w:r w:rsidRPr="003B3384">
              <w:rPr>
                <w:rFonts w:ascii="Times New Roman" w:hAnsi="Times New Roman"/>
                <w:bCs/>
              </w:rPr>
              <w:t>m.in. na opracowaniu szczegółowych zaleceń</w:t>
            </w:r>
            <w:r w:rsidR="00C573D6" w:rsidRPr="003B3384">
              <w:rPr>
                <w:rFonts w:ascii="Times New Roman" w:hAnsi="Times New Roman"/>
                <w:bCs/>
              </w:rPr>
              <w:t xml:space="preserve"> dla cyfrowych platform pracy, osób wykonujących pracę za pośrednictwem platformy, przedstawicieli tych osób, związków zawodowych oraz organizacji pracodawców, umożliwiających właściwe rozumienie i wdrażanie </w:t>
            </w:r>
            <w:r w:rsidR="00B76D2E">
              <w:rPr>
                <w:rFonts w:ascii="Times New Roman" w:hAnsi="Times New Roman"/>
                <w:bCs/>
              </w:rPr>
              <w:t>tej procedury.</w:t>
            </w:r>
            <w:r w:rsidR="00A87C3B" w:rsidRPr="003B3384">
              <w:rPr>
                <w:rFonts w:ascii="Times New Roman" w:hAnsi="Times New Roman"/>
                <w:bCs/>
              </w:rPr>
              <w:t xml:space="preserve"> Dodatkowo obowiązek współpracy z organami, w tym z ZUS oraz organami KAS, w celu identyfikowania cyfrowych platform pracy, które nie przestrzegają przepisów dotyczących prawidłowego zatrudnienia osób wykonujących pracę za pośrednictwem platformy i ich kontroli</w:t>
            </w:r>
            <w:r w:rsidR="001A4A26" w:rsidRPr="003B3384">
              <w:rPr>
                <w:rFonts w:ascii="Times New Roman" w:hAnsi="Times New Roman"/>
                <w:bCs/>
              </w:rPr>
              <w:t>, a także współpraca w tym zakresie z właściwymi organami państw członkowskich UE;</w:t>
            </w:r>
          </w:p>
          <w:p w14:paraId="50979E4C" w14:textId="77777777" w:rsidR="00C573D6" w:rsidRPr="003B3384" w:rsidRDefault="00C573D6" w:rsidP="00667BC9">
            <w:pPr>
              <w:pStyle w:val="Akapitzlist"/>
              <w:jc w:val="both"/>
              <w:rPr>
                <w:rFonts w:ascii="Times New Roman" w:hAnsi="Times New Roman"/>
                <w:bCs/>
              </w:rPr>
            </w:pPr>
          </w:p>
          <w:p w14:paraId="19594F8D" w14:textId="17CC45B2" w:rsidR="00C573D6" w:rsidRPr="003B3384" w:rsidRDefault="00C573D6" w:rsidP="00772FD5">
            <w:pPr>
              <w:pStyle w:val="Akapitzlist"/>
              <w:numPr>
                <w:ilvl w:val="0"/>
                <w:numId w:val="12"/>
              </w:numPr>
              <w:jc w:val="both"/>
              <w:rPr>
                <w:rFonts w:ascii="Times New Roman" w:hAnsi="Times New Roman"/>
                <w:bCs/>
              </w:rPr>
            </w:pPr>
            <w:r w:rsidRPr="003B3384">
              <w:rPr>
                <w:rFonts w:ascii="Times New Roman" w:hAnsi="Times New Roman"/>
                <w:bCs/>
              </w:rPr>
              <w:t xml:space="preserve">współpracy z Prezesem Urzędu Ochrony Danych Osobowych w zakresie egzekwowania obowiązków nałożonych na cyfrowe platformy pracy, w szczególności w zakresie wpływu zautomatyzowanych systemów monitorujących lub decyzyjnych na osoby wykonujące pracę za pośrednictwem platformy. Taka współpraca ma polegać na </w:t>
            </w:r>
            <w:r w:rsidRPr="003B3384">
              <w:rPr>
                <w:rFonts w:ascii="Times New Roman" w:hAnsi="Times New Roman"/>
                <w:bCs/>
              </w:rPr>
              <w:lastRenderedPageBreak/>
              <w:t>wymianie informacj</w:t>
            </w:r>
            <w:r w:rsidR="00E936E3" w:rsidRPr="003B3384">
              <w:rPr>
                <w:rFonts w:ascii="Times New Roman" w:hAnsi="Times New Roman"/>
                <w:bCs/>
              </w:rPr>
              <w:t>i</w:t>
            </w:r>
            <w:r w:rsidRPr="003B3384">
              <w:rPr>
                <w:rFonts w:ascii="Times New Roman" w:hAnsi="Times New Roman"/>
                <w:bCs/>
              </w:rPr>
              <w:t>, w tym w szczególności uzyskan</w:t>
            </w:r>
            <w:r w:rsidR="00E936E3" w:rsidRPr="003B3384">
              <w:rPr>
                <w:rFonts w:ascii="Times New Roman" w:hAnsi="Times New Roman"/>
                <w:bCs/>
              </w:rPr>
              <w:t>ych</w:t>
            </w:r>
            <w:r w:rsidRPr="003B3384">
              <w:rPr>
                <w:rFonts w:ascii="Times New Roman" w:hAnsi="Times New Roman"/>
                <w:bCs/>
              </w:rPr>
              <w:t xml:space="preserve"> w ramach przeprowadzonych kontroli lub innych postępowań wyjaśniających</w:t>
            </w:r>
            <w:r w:rsidR="00E936E3" w:rsidRPr="003B3384">
              <w:rPr>
                <w:rFonts w:ascii="Times New Roman" w:hAnsi="Times New Roman"/>
                <w:bCs/>
              </w:rPr>
              <w:t>;</w:t>
            </w:r>
          </w:p>
          <w:p w14:paraId="5968B11C" w14:textId="77777777" w:rsidR="00E936E3" w:rsidRPr="003B3384" w:rsidRDefault="00E936E3" w:rsidP="00E936E3">
            <w:pPr>
              <w:pStyle w:val="Akapitzlist"/>
              <w:jc w:val="both"/>
              <w:rPr>
                <w:rFonts w:ascii="Times New Roman" w:hAnsi="Times New Roman"/>
                <w:bCs/>
              </w:rPr>
            </w:pPr>
          </w:p>
          <w:p w14:paraId="794AAA39" w14:textId="5AA763D0" w:rsidR="00E936E3" w:rsidRPr="003B3384" w:rsidRDefault="00E936E3" w:rsidP="00772FD5">
            <w:pPr>
              <w:pStyle w:val="Akapitzlist"/>
              <w:numPr>
                <w:ilvl w:val="0"/>
                <w:numId w:val="12"/>
              </w:numPr>
              <w:jc w:val="both"/>
              <w:rPr>
                <w:rFonts w:ascii="Times New Roman" w:hAnsi="Times New Roman"/>
                <w:bCs/>
              </w:rPr>
            </w:pPr>
            <w:r w:rsidRPr="003B3384">
              <w:rPr>
                <w:rFonts w:ascii="Times New Roman" w:hAnsi="Times New Roman"/>
                <w:bCs/>
              </w:rPr>
              <w:t>współpracy z właściwymi organami państwa członkowskiego na terenie którego siedzibę ma cyfrowa platforma pracy w przypadku, gdy osoba wykonuj</w:t>
            </w:r>
            <w:r w:rsidR="004845BB" w:rsidRPr="003B3384">
              <w:rPr>
                <w:rFonts w:ascii="Times New Roman" w:hAnsi="Times New Roman"/>
                <w:bCs/>
              </w:rPr>
              <w:t xml:space="preserve">e </w:t>
            </w:r>
            <w:r w:rsidRPr="003B3384">
              <w:rPr>
                <w:rFonts w:ascii="Times New Roman" w:hAnsi="Times New Roman"/>
                <w:bCs/>
              </w:rPr>
              <w:t xml:space="preserve">pracę na rzecz tej platformy na terenie Polski - w celu egzekwowania obowiązków nałożonych na cyfrowe platformy pracy. </w:t>
            </w:r>
          </w:p>
          <w:bookmarkEnd w:id="26"/>
          <w:p w14:paraId="7E01DA53" w14:textId="119BE2FF" w:rsidR="008471C2" w:rsidRPr="003B3384" w:rsidRDefault="008471C2" w:rsidP="008471C2">
            <w:pPr>
              <w:jc w:val="both"/>
              <w:rPr>
                <w:rFonts w:ascii="Times New Roman" w:hAnsi="Times New Roman"/>
                <w:bCs/>
              </w:rPr>
            </w:pPr>
          </w:p>
          <w:p w14:paraId="6CE7A13B" w14:textId="2254766B" w:rsidR="0012484A" w:rsidRDefault="008471C2" w:rsidP="0012484A">
            <w:pPr>
              <w:jc w:val="both"/>
              <w:rPr>
                <w:rFonts w:ascii="Times New Roman" w:hAnsi="Times New Roman"/>
                <w:bCs/>
              </w:rPr>
            </w:pPr>
            <w:r w:rsidRPr="003B3384">
              <w:rPr>
                <w:rFonts w:ascii="Times New Roman" w:hAnsi="Times New Roman"/>
                <w:bCs/>
              </w:rPr>
              <w:t xml:space="preserve">Jednocześnie w projekcie ustawy zostały </w:t>
            </w:r>
            <w:bookmarkStart w:id="29" w:name="_Hlk220401777"/>
            <w:r w:rsidRPr="003B3384">
              <w:rPr>
                <w:rFonts w:ascii="Times New Roman" w:hAnsi="Times New Roman"/>
                <w:bCs/>
              </w:rPr>
              <w:t xml:space="preserve">przewidziane sankcje </w:t>
            </w:r>
            <w:r w:rsidR="004833F2" w:rsidRPr="003B3384">
              <w:rPr>
                <w:rFonts w:ascii="Times New Roman" w:hAnsi="Times New Roman"/>
                <w:bCs/>
              </w:rPr>
              <w:t>uzależnione od rodzaju naruszenia</w:t>
            </w:r>
            <w:r w:rsidRPr="003B3384">
              <w:rPr>
                <w:rFonts w:ascii="Times New Roman" w:hAnsi="Times New Roman"/>
                <w:bCs/>
              </w:rPr>
              <w:t xml:space="preserve">, w przypadku gdy cyfrowa platforma pracy lub pośrednik działający </w:t>
            </w:r>
            <w:r w:rsidR="0012484A" w:rsidRPr="0012484A">
              <w:rPr>
                <w:rFonts w:ascii="Times New Roman" w:hAnsi="Times New Roman"/>
                <w:bCs/>
              </w:rPr>
              <w:t xml:space="preserve">lub osoba działająca w ich imieniu </w:t>
            </w:r>
            <w:r w:rsidRPr="003B3384">
              <w:rPr>
                <w:rFonts w:ascii="Times New Roman" w:hAnsi="Times New Roman"/>
                <w:bCs/>
              </w:rPr>
              <w:t xml:space="preserve">nie realizuje obowiązków </w:t>
            </w:r>
            <w:r w:rsidR="001A4A26" w:rsidRPr="003B3384">
              <w:rPr>
                <w:rFonts w:ascii="Times New Roman" w:hAnsi="Times New Roman"/>
                <w:bCs/>
              </w:rPr>
              <w:t xml:space="preserve">nałożonych </w:t>
            </w:r>
            <w:r w:rsidRPr="003B3384">
              <w:rPr>
                <w:rFonts w:ascii="Times New Roman" w:hAnsi="Times New Roman"/>
                <w:bCs/>
              </w:rPr>
              <w:t>projektowaną ustawą.</w:t>
            </w:r>
            <w:bookmarkEnd w:id="29"/>
            <w:r w:rsidR="0012484A">
              <w:rPr>
                <w:rFonts w:ascii="Times New Roman" w:hAnsi="Times New Roman"/>
                <w:bCs/>
              </w:rPr>
              <w:t xml:space="preserve"> </w:t>
            </w:r>
            <w:r w:rsidR="0012484A" w:rsidRPr="0012484A">
              <w:rPr>
                <w:rFonts w:ascii="Times New Roman" w:hAnsi="Times New Roman"/>
                <w:bCs/>
              </w:rPr>
              <w:t xml:space="preserve">Proponuje się wprowadzenie kary grzywny w wysokości od 2000 do 60000 </w:t>
            </w:r>
            <w:r w:rsidR="00A30EE9">
              <w:rPr>
                <w:rFonts w:ascii="Times New Roman" w:hAnsi="Times New Roman"/>
                <w:bCs/>
              </w:rPr>
              <w:t>zł.</w:t>
            </w:r>
            <w:r w:rsidR="0012484A" w:rsidRPr="0012484A">
              <w:rPr>
                <w:rFonts w:ascii="Times New Roman" w:hAnsi="Times New Roman"/>
                <w:bCs/>
              </w:rPr>
              <w:t xml:space="preserve"> </w:t>
            </w:r>
          </w:p>
          <w:p w14:paraId="1D4FAD88" w14:textId="14C0F8E6" w:rsidR="00B76D2E" w:rsidRDefault="00B76D2E" w:rsidP="0012484A">
            <w:pPr>
              <w:jc w:val="both"/>
              <w:rPr>
                <w:rFonts w:ascii="Times New Roman" w:hAnsi="Times New Roman"/>
                <w:bCs/>
              </w:rPr>
            </w:pPr>
          </w:p>
          <w:p w14:paraId="66FE927A" w14:textId="77777777" w:rsidR="00B76D2E" w:rsidRPr="00B76D2E" w:rsidRDefault="00B76D2E" w:rsidP="00B76D2E">
            <w:pPr>
              <w:jc w:val="both"/>
              <w:rPr>
                <w:rFonts w:ascii="Times New Roman" w:hAnsi="Times New Roman"/>
                <w:bCs/>
              </w:rPr>
            </w:pPr>
            <w:r w:rsidRPr="00B76D2E">
              <w:rPr>
                <w:rFonts w:ascii="Times New Roman" w:hAnsi="Times New Roman"/>
                <w:bCs/>
              </w:rPr>
              <w:t>Odnośnie do kar za naruszenie przepisów dotyczących ochrony danych osobowych projektowane regulacje odsyłają do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w zakresie wskazanym w dyrektywie.</w:t>
            </w:r>
          </w:p>
          <w:p w14:paraId="2FAE1603" w14:textId="0D2136F8" w:rsidR="00B6612F" w:rsidRPr="003B3384" w:rsidRDefault="00B6612F" w:rsidP="00926365">
            <w:pPr>
              <w:jc w:val="both"/>
              <w:rPr>
                <w:rFonts w:ascii="Times New Roman" w:hAnsi="Times New Roman"/>
                <w:bCs/>
              </w:rPr>
            </w:pPr>
          </w:p>
          <w:p w14:paraId="164B9E3F" w14:textId="567D007C" w:rsidR="00F97F99" w:rsidRDefault="00F97F99" w:rsidP="00926365">
            <w:pPr>
              <w:jc w:val="both"/>
              <w:rPr>
                <w:rFonts w:ascii="Times New Roman" w:hAnsi="Times New Roman"/>
                <w:bCs/>
              </w:rPr>
            </w:pPr>
            <w:r w:rsidRPr="003B3384">
              <w:rPr>
                <w:rFonts w:ascii="Times New Roman" w:hAnsi="Times New Roman"/>
                <w:bCs/>
              </w:rPr>
              <w:t>W ramach projektu ustawy zmienione zostaną również przepisy ustawy z dnia 13 kwietnia 2007 r. o Państwowej Inspekcji Pracy (</w:t>
            </w:r>
            <w:r w:rsidR="00A30EE9" w:rsidRPr="00A30EE9">
              <w:rPr>
                <w:rFonts w:ascii="Times New Roman" w:hAnsi="Times New Roman"/>
                <w:bCs/>
              </w:rPr>
              <w:t xml:space="preserve">Dz. U. z 2026 r. poz.  468, z </w:t>
            </w:r>
            <w:proofErr w:type="spellStart"/>
            <w:r w:rsidR="00A30EE9" w:rsidRPr="00A30EE9">
              <w:rPr>
                <w:rFonts w:ascii="Times New Roman" w:hAnsi="Times New Roman"/>
                <w:bCs/>
              </w:rPr>
              <w:t>późn</w:t>
            </w:r>
            <w:proofErr w:type="spellEnd"/>
            <w:r w:rsidR="00A30EE9" w:rsidRPr="00A30EE9">
              <w:rPr>
                <w:rFonts w:ascii="Times New Roman" w:hAnsi="Times New Roman"/>
                <w:bCs/>
              </w:rPr>
              <w:t>. zm.</w:t>
            </w:r>
            <w:r w:rsidRPr="003B3384">
              <w:rPr>
                <w:rFonts w:ascii="Times New Roman" w:hAnsi="Times New Roman"/>
                <w:bCs/>
              </w:rPr>
              <w:t xml:space="preserve">) w celu zapewnienia właściwej i skutecznej realizacji zadań nałożonych </w:t>
            </w:r>
            <w:r w:rsidR="004845BB" w:rsidRPr="003B3384">
              <w:rPr>
                <w:rFonts w:ascii="Times New Roman" w:hAnsi="Times New Roman"/>
                <w:bCs/>
              </w:rPr>
              <w:t>na ten organ</w:t>
            </w:r>
            <w:r w:rsidRPr="003B3384">
              <w:rPr>
                <w:rFonts w:ascii="Times New Roman" w:hAnsi="Times New Roman"/>
                <w:bCs/>
              </w:rPr>
              <w:t xml:space="preserve"> projektowan</w:t>
            </w:r>
            <w:r w:rsidR="004845BB" w:rsidRPr="003B3384">
              <w:rPr>
                <w:rFonts w:ascii="Times New Roman" w:hAnsi="Times New Roman"/>
                <w:bCs/>
              </w:rPr>
              <w:t>ą</w:t>
            </w:r>
            <w:r w:rsidRPr="003B3384">
              <w:rPr>
                <w:rFonts w:ascii="Times New Roman" w:hAnsi="Times New Roman"/>
                <w:bCs/>
              </w:rPr>
              <w:t xml:space="preserve"> ustaw</w:t>
            </w:r>
            <w:r w:rsidR="004845BB" w:rsidRPr="003B3384">
              <w:rPr>
                <w:rFonts w:ascii="Times New Roman" w:hAnsi="Times New Roman"/>
                <w:bCs/>
              </w:rPr>
              <w:t>ą</w:t>
            </w:r>
            <w:r w:rsidR="004833F2" w:rsidRPr="003B3384">
              <w:rPr>
                <w:rFonts w:ascii="Times New Roman" w:hAnsi="Times New Roman"/>
                <w:bCs/>
              </w:rPr>
              <w:t xml:space="preserve"> oraz w niezbędnym zakresie także </w:t>
            </w:r>
            <w:r w:rsidR="009F6F36" w:rsidRPr="003B3384">
              <w:rPr>
                <w:rFonts w:ascii="Times New Roman" w:hAnsi="Times New Roman"/>
                <w:bCs/>
              </w:rPr>
              <w:t xml:space="preserve">przepisy </w:t>
            </w:r>
            <w:r w:rsidR="004833F2" w:rsidRPr="003B3384">
              <w:rPr>
                <w:rFonts w:ascii="Times New Roman" w:hAnsi="Times New Roman"/>
                <w:bCs/>
              </w:rPr>
              <w:t>Kodeksu postępowania cywilnego.</w:t>
            </w:r>
          </w:p>
          <w:p w14:paraId="6FFF7050" w14:textId="77777777" w:rsidR="0012484A" w:rsidRPr="003B3384" w:rsidRDefault="0012484A" w:rsidP="00926365">
            <w:pPr>
              <w:jc w:val="both"/>
              <w:rPr>
                <w:rFonts w:ascii="Times New Roman" w:hAnsi="Times New Roman"/>
                <w:bCs/>
              </w:rPr>
            </w:pPr>
          </w:p>
          <w:p w14:paraId="38E2CACB" w14:textId="77777777" w:rsidR="00313022" w:rsidRPr="003B3384" w:rsidRDefault="00C16BCE" w:rsidP="00667BC9">
            <w:pPr>
              <w:jc w:val="both"/>
              <w:rPr>
                <w:rFonts w:ascii="Times New Roman" w:hAnsi="Times New Roman"/>
                <w:bCs/>
              </w:rPr>
            </w:pPr>
            <w:r w:rsidRPr="003B3384">
              <w:rPr>
                <w:rFonts w:ascii="Times New Roman" w:hAnsi="Times New Roman"/>
                <w:bCs/>
              </w:rPr>
              <w:t xml:space="preserve">Efektem projektu będzie wdrożenie dyrektywy UE oraz w konsekwencji </w:t>
            </w:r>
            <w:r w:rsidR="00A87C3B" w:rsidRPr="003B3384">
              <w:rPr>
                <w:rFonts w:ascii="Times New Roman" w:hAnsi="Times New Roman"/>
                <w:bCs/>
              </w:rPr>
              <w:t xml:space="preserve">istotna </w:t>
            </w:r>
            <w:r w:rsidRPr="003B3384">
              <w:rPr>
                <w:rFonts w:ascii="Times New Roman" w:hAnsi="Times New Roman"/>
                <w:bCs/>
              </w:rPr>
              <w:t xml:space="preserve">poprawa warunków pracy osób wykonujących pracę za pośrednictwem cyfrowych platform pracy </w:t>
            </w:r>
            <w:r w:rsidR="00A87C3B" w:rsidRPr="003B3384">
              <w:rPr>
                <w:rFonts w:ascii="Times New Roman" w:hAnsi="Times New Roman"/>
                <w:bCs/>
              </w:rPr>
              <w:t>oraz</w:t>
            </w:r>
            <w:r w:rsidR="008471C2" w:rsidRPr="003B3384">
              <w:rPr>
                <w:rFonts w:ascii="Times New Roman" w:hAnsi="Times New Roman"/>
                <w:bCs/>
              </w:rPr>
              <w:t xml:space="preserve"> </w:t>
            </w:r>
            <w:r w:rsidRPr="003B3384">
              <w:rPr>
                <w:rFonts w:ascii="Times New Roman" w:hAnsi="Times New Roman"/>
                <w:bCs/>
              </w:rPr>
              <w:t>wzmocnienie ochrony ich danych osobowych.</w:t>
            </w:r>
          </w:p>
        </w:tc>
      </w:tr>
      <w:tr w:rsidR="00C017C1" w:rsidRPr="008B4FE6" w14:paraId="5BB7086D" w14:textId="77777777" w:rsidTr="00B1045D">
        <w:trPr>
          <w:gridAfter w:val="1"/>
          <w:wAfter w:w="10" w:type="dxa"/>
          <w:trHeight w:val="307"/>
        </w:trPr>
        <w:tc>
          <w:tcPr>
            <w:tcW w:w="11050" w:type="dxa"/>
            <w:gridSpan w:val="27"/>
            <w:shd w:val="clear" w:color="auto" w:fill="99CCFF"/>
            <w:vAlign w:val="center"/>
          </w:tcPr>
          <w:p w14:paraId="36404C2C" w14:textId="77777777" w:rsidR="00C017C1" w:rsidRPr="008B4FE6" w:rsidRDefault="00C017C1" w:rsidP="00772FD5">
            <w:pPr>
              <w:numPr>
                <w:ilvl w:val="0"/>
                <w:numId w:val="1"/>
              </w:numPr>
              <w:spacing w:before="60" w:after="60" w:line="240" w:lineRule="auto"/>
              <w:ind w:left="318" w:hanging="284"/>
              <w:jc w:val="both"/>
              <w:rPr>
                <w:rFonts w:ascii="Times New Roman" w:hAnsi="Times New Roman"/>
                <w:b/>
                <w:color w:val="000000"/>
              </w:rPr>
            </w:pPr>
            <w:r>
              <w:rPr>
                <w:rFonts w:ascii="Times New Roman" w:hAnsi="Times New Roman"/>
                <w:b/>
                <w:spacing w:val="-2"/>
              </w:rPr>
              <w:lastRenderedPageBreak/>
              <w:t>Jak problem został rozwiązany</w:t>
            </w:r>
            <w:r w:rsidRPr="001812C7">
              <w:rPr>
                <w:rFonts w:ascii="Times New Roman" w:hAnsi="Times New Roman"/>
                <w:b/>
                <w:spacing w:val="-2"/>
              </w:rPr>
              <w:t xml:space="preserve"> w innych krajach, w szczególności krajach członkowskich OECD/UE</w:t>
            </w:r>
            <w:r w:rsidRPr="008B4FE6">
              <w:rPr>
                <w:rFonts w:ascii="Times New Roman" w:hAnsi="Times New Roman"/>
                <w:b/>
                <w:color w:val="000000"/>
              </w:rPr>
              <w:t>?</w:t>
            </w:r>
            <w:r w:rsidRPr="008B4FE6">
              <w:rPr>
                <w:rFonts w:ascii="Times New Roman" w:hAnsi="Times New Roman"/>
                <w:i/>
                <w:color w:val="000000"/>
              </w:rPr>
              <w:t xml:space="preserve"> </w:t>
            </w:r>
          </w:p>
        </w:tc>
      </w:tr>
      <w:tr w:rsidR="00C017C1" w:rsidRPr="008B4FE6" w14:paraId="54B9A66E" w14:textId="77777777" w:rsidTr="00B1045D">
        <w:trPr>
          <w:gridAfter w:val="1"/>
          <w:wAfter w:w="10" w:type="dxa"/>
          <w:trHeight w:val="142"/>
        </w:trPr>
        <w:tc>
          <w:tcPr>
            <w:tcW w:w="11050" w:type="dxa"/>
            <w:gridSpan w:val="27"/>
            <w:shd w:val="clear" w:color="auto" w:fill="auto"/>
          </w:tcPr>
          <w:p w14:paraId="7516F0F9" w14:textId="0CCD13C5" w:rsidR="002940C7" w:rsidRPr="00237335" w:rsidRDefault="002940C7" w:rsidP="00CA1322">
            <w:pPr>
              <w:pStyle w:val="NormalnyWeb"/>
              <w:spacing w:line="276" w:lineRule="auto"/>
              <w:jc w:val="both"/>
              <w:rPr>
                <w:color w:val="000000"/>
                <w:spacing w:val="-2"/>
                <w:sz w:val="22"/>
                <w:szCs w:val="22"/>
              </w:rPr>
            </w:pPr>
            <w:r w:rsidRPr="00237335">
              <w:rPr>
                <w:color w:val="000000"/>
                <w:spacing w:val="-2"/>
                <w:sz w:val="22"/>
                <w:szCs w:val="22"/>
              </w:rPr>
              <w:t>Żadne państwo członkowskie nie zakończyło dotychczas transpozycji dyrektywy (UE) 2024/2831, której termin wdrożenia upływa 2 grudnia 2026 r. Część państw członkowskich jeszcze przed jej przyjęciem uregulowała jednak wybrane aspekty pracy wykonywanej za pośrednictwem platform cyfrowych. Dotyczy to w szczególności Hiszpanii, Portugalii, Chorwacji oraz Belgii.</w:t>
            </w:r>
          </w:p>
          <w:p w14:paraId="0C2775F3" w14:textId="77777777" w:rsidR="002940C7" w:rsidRPr="00237335" w:rsidRDefault="002940C7" w:rsidP="00CA1322">
            <w:pPr>
              <w:pStyle w:val="NormalnyWeb"/>
              <w:spacing w:line="276" w:lineRule="auto"/>
              <w:jc w:val="both"/>
              <w:rPr>
                <w:color w:val="000000"/>
                <w:spacing w:val="-2"/>
                <w:sz w:val="22"/>
                <w:szCs w:val="22"/>
              </w:rPr>
            </w:pPr>
            <w:r w:rsidRPr="00237335">
              <w:rPr>
                <w:color w:val="000000"/>
                <w:spacing w:val="-2"/>
                <w:sz w:val="22"/>
                <w:szCs w:val="22"/>
              </w:rPr>
              <w:t>Przyjęte rozwiązania dotyczą przede wszystkim mechanizmów ułatwiających prawidłowe ustalanie istnienia stosunku pracy, obowiązków informacyjnych związanych z zarządzaniem algorytmicznym, roli pośredników w organizowaniu pracy platformowej oraz ochrony osób wykonujących pracę za pośrednictwem platform.</w:t>
            </w:r>
          </w:p>
          <w:p w14:paraId="60E4978F" w14:textId="77777777" w:rsidR="002940C7" w:rsidRPr="00237335" w:rsidRDefault="002940C7" w:rsidP="00CA1322">
            <w:pPr>
              <w:pStyle w:val="NormalnyWeb"/>
              <w:spacing w:line="276" w:lineRule="auto"/>
              <w:jc w:val="both"/>
              <w:rPr>
                <w:color w:val="000000"/>
                <w:spacing w:val="-2"/>
                <w:sz w:val="22"/>
                <w:szCs w:val="22"/>
              </w:rPr>
            </w:pPr>
            <w:r w:rsidRPr="00237335">
              <w:rPr>
                <w:b/>
                <w:bCs/>
                <w:color w:val="000000"/>
                <w:spacing w:val="-2"/>
                <w:sz w:val="22"/>
                <w:szCs w:val="22"/>
              </w:rPr>
              <w:t>W Hiszpanii</w:t>
            </w:r>
            <w:r w:rsidRPr="00237335">
              <w:rPr>
                <w:color w:val="000000"/>
                <w:spacing w:val="-2"/>
                <w:sz w:val="22"/>
                <w:szCs w:val="22"/>
              </w:rPr>
              <w:t xml:space="preserve"> ustawa nr 12/2021, tzw. </w:t>
            </w:r>
            <w:proofErr w:type="spellStart"/>
            <w:r w:rsidRPr="00237335">
              <w:rPr>
                <w:color w:val="000000"/>
                <w:spacing w:val="-2"/>
                <w:sz w:val="22"/>
                <w:szCs w:val="22"/>
              </w:rPr>
              <w:t>Ley</w:t>
            </w:r>
            <w:proofErr w:type="spellEnd"/>
            <w:r w:rsidRPr="00237335">
              <w:rPr>
                <w:color w:val="000000"/>
                <w:spacing w:val="-2"/>
                <w:sz w:val="22"/>
                <w:szCs w:val="22"/>
              </w:rPr>
              <w:t xml:space="preserve"> Rider, wprowadziła sektorowe domniemanie stosunku pracy osób świadczących usługi kurierskie za pośrednictwem platform cyfrowych. Domniemanie ma zastosowanie, jeżeli platforma organizuje, kieruje i kontroluje wykonywanie tych usług, także za pomocą zarządzania algorytmicznego. Ustawa przyznała również przedstawicielom pracowników prawo do informacji o parametrach, zasadach i instrukcjach, na których opierają się algorytmy lub systemy sztucznej inteligencji wpływające na warunki pracy, dostęp do zatrudnienia i jego utrzymanie. Po przyjęciu </w:t>
            </w:r>
            <w:proofErr w:type="spellStart"/>
            <w:r w:rsidRPr="00237335">
              <w:rPr>
                <w:color w:val="000000"/>
                <w:spacing w:val="-2"/>
                <w:sz w:val="22"/>
                <w:szCs w:val="22"/>
              </w:rPr>
              <w:t>Ley</w:t>
            </w:r>
            <w:proofErr w:type="spellEnd"/>
            <w:r w:rsidRPr="00237335">
              <w:rPr>
                <w:color w:val="000000"/>
                <w:spacing w:val="-2"/>
                <w:sz w:val="22"/>
                <w:szCs w:val="22"/>
              </w:rPr>
              <w:t xml:space="preserve"> Rider w sektorze dostaw funkcjonowały zarówno modele bezpośredniego zatrudnienia, jak i modele z udziałem pośredników zatrudniających osoby realizujące dostawy. Hiszpańskie przepisy dotyczące pracy platformowej nie zawierają odrębnej regulacji pośredników. W tym zakresie mają zastosowanie ogólne przepisy prawa pracy dotyczące podwykonawstwa oraz nielegalnego udostępniania pracowników.</w:t>
            </w:r>
          </w:p>
          <w:p w14:paraId="3C973033" w14:textId="77777777" w:rsidR="002940C7" w:rsidRPr="00237335" w:rsidRDefault="002940C7" w:rsidP="00CA1322">
            <w:pPr>
              <w:pStyle w:val="NormalnyWeb"/>
              <w:spacing w:line="276" w:lineRule="auto"/>
              <w:jc w:val="both"/>
              <w:rPr>
                <w:color w:val="000000"/>
                <w:spacing w:val="-2"/>
                <w:sz w:val="22"/>
                <w:szCs w:val="22"/>
              </w:rPr>
            </w:pPr>
            <w:r w:rsidRPr="00237335">
              <w:rPr>
                <w:b/>
                <w:bCs/>
                <w:color w:val="000000"/>
                <w:spacing w:val="-2"/>
                <w:sz w:val="22"/>
                <w:szCs w:val="22"/>
              </w:rPr>
              <w:t>W Portugalii</w:t>
            </w:r>
            <w:r w:rsidRPr="00237335">
              <w:rPr>
                <w:color w:val="000000"/>
                <w:spacing w:val="-2"/>
                <w:sz w:val="22"/>
                <w:szCs w:val="22"/>
              </w:rPr>
              <w:t xml:space="preserve"> wprowadzono domniemanie stosunku pracy w ramach platform cyfrowych. Domniemanie powstaje po spełnieniu co najmniej dwóch kryteriów wskazujących na podporządkowanie platformie, dotyczących m.in. wpływu platformy na wynagrodzenie, wydawania poleceń, kontroli pracy, ograniczania samodzielności osoby wykonującej pracę albo wykonywania przez platformę uprawnień dyscyplinarnych. Portugalia przyjęła również przepisy dotyczące pośredników. Jeżeli platforma wskazuje, że praca jest wykonywana za pośrednictwem innego podmiotu, domniemanie stosunku pracy stosuje się odpowiednio także do tej relacji, a sąd ustala, który podmiot jest pracodawcą. Jeżeli pracodawcą jest pośrednik, platforma ponosi wraz z nim solidarną odpowiedzialność za należności pracownicze, związane z nimi obciążenia z tytułu zabezpieczenia społecznego oraz administracyjne kary pieniężne.</w:t>
            </w:r>
          </w:p>
          <w:p w14:paraId="0F20F9E9" w14:textId="77777777" w:rsidR="002940C7" w:rsidRPr="00237335" w:rsidRDefault="002940C7" w:rsidP="00CA1322">
            <w:pPr>
              <w:pStyle w:val="NormalnyWeb"/>
              <w:spacing w:line="276" w:lineRule="auto"/>
              <w:jc w:val="both"/>
              <w:rPr>
                <w:color w:val="000000"/>
                <w:spacing w:val="-2"/>
                <w:sz w:val="22"/>
                <w:szCs w:val="22"/>
              </w:rPr>
            </w:pPr>
            <w:r w:rsidRPr="00237335">
              <w:rPr>
                <w:b/>
                <w:bCs/>
                <w:color w:val="000000"/>
                <w:spacing w:val="-2"/>
                <w:sz w:val="22"/>
                <w:szCs w:val="22"/>
              </w:rPr>
              <w:t>W Chorwacji</w:t>
            </w:r>
            <w:r w:rsidRPr="00237335">
              <w:rPr>
                <w:color w:val="000000"/>
                <w:spacing w:val="-2"/>
                <w:sz w:val="22"/>
                <w:szCs w:val="22"/>
              </w:rPr>
              <w:t xml:space="preserve"> od 1 stycznia 2024 r. stosowane są przepisy dotyczące pracy wykonywanej za pośrednictwem cyfrowych platform pracy. Przewidują one domniemanie stosunku pracy oparte na ocenie, czy praca ma cechy właściwe dla stosunku pracy. Przepisy nie przewidują minimalnej liczby kryteriów koniecznych do zastosowania domniemania, przewidują natomiast </w:t>
            </w:r>
            <w:r w:rsidRPr="00237335">
              <w:rPr>
                <w:color w:val="000000"/>
                <w:spacing w:val="-2"/>
                <w:sz w:val="22"/>
                <w:szCs w:val="22"/>
              </w:rPr>
              <w:lastRenderedPageBreak/>
              <w:t>próg przychodów z pracy platformowej, poniżej którego domniemanie nie ma zastosowania. Chorwacja uregulowała także działalność pośredników. Pośrednik może być pracodawcą osoby wykonującej pracę za pośrednictwem platformy, a platforma co do zasady odpowiada solidarnie za jego zobowiązania wobec pracownika. Platformy i pośrednicy podlegają obowiązkowemu wpisowi do elektronicznej ewidencji, obejmującej m.in. dane o osobach wykonujących pracę, podstawie prawnej współpracy oraz rodzaju, czasie i miejscu wykonania zadań.</w:t>
            </w:r>
          </w:p>
          <w:p w14:paraId="7F2009E7" w14:textId="77777777" w:rsidR="002940C7" w:rsidRPr="00237335" w:rsidRDefault="002940C7" w:rsidP="00CA1322">
            <w:pPr>
              <w:pStyle w:val="NormalnyWeb"/>
              <w:spacing w:line="276" w:lineRule="auto"/>
              <w:jc w:val="both"/>
              <w:rPr>
                <w:color w:val="000000"/>
                <w:spacing w:val="-2"/>
                <w:sz w:val="22"/>
                <w:szCs w:val="22"/>
              </w:rPr>
            </w:pPr>
            <w:r w:rsidRPr="00237335">
              <w:rPr>
                <w:b/>
                <w:bCs/>
                <w:color w:val="000000"/>
                <w:spacing w:val="-2"/>
                <w:sz w:val="22"/>
                <w:szCs w:val="22"/>
              </w:rPr>
              <w:t>W Belgii</w:t>
            </w:r>
            <w:r w:rsidRPr="00237335">
              <w:rPr>
                <w:color w:val="000000"/>
                <w:spacing w:val="-2"/>
                <w:sz w:val="22"/>
                <w:szCs w:val="22"/>
              </w:rPr>
              <w:t xml:space="preserve"> od 1 stycznia 2023 r. stosuje się wzruszalne domniemanie stosunku pracy osób wykonujących pracę za pośrednictwem platform. Domniemanie powstaje po spełnieniu trzech z ośmiu kryteriów albo dwóch z ostatnich pięciu kryteriów dotyczących sposobu organizowania i kontrolowania pracy przez platformę. Belgia przewidziała również ochronę osób rzeczywiście samozatrudnionych wykonujących pracę za pośrednictwem platform, w szczególności obowiązek zapewnienia ubezpieczenia od wypadków związanych z wykonywaniem pracy.</w:t>
            </w:r>
          </w:p>
          <w:p w14:paraId="0B28CDD8" w14:textId="77777777" w:rsidR="002940C7" w:rsidRPr="00237335" w:rsidRDefault="002940C7" w:rsidP="00CA1322">
            <w:pPr>
              <w:pStyle w:val="NormalnyWeb"/>
              <w:spacing w:line="276" w:lineRule="auto"/>
              <w:jc w:val="both"/>
              <w:rPr>
                <w:color w:val="000000"/>
                <w:spacing w:val="-2"/>
                <w:sz w:val="22"/>
                <w:szCs w:val="22"/>
              </w:rPr>
            </w:pPr>
            <w:r w:rsidRPr="00237335">
              <w:rPr>
                <w:color w:val="000000"/>
                <w:spacing w:val="-2"/>
                <w:sz w:val="22"/>
                <w:szCs w:val="22"/>
              </w:rPr>
              <w:t xml:space="preserve">Obok Hiszpanii i Chorwacji, w których domniemanie stosunku pracy nie opiera się na liczbowym progu kryteriów, także w projektach transpozycyjnych części państw członkowskich rozważane są rozwiązania oparte na bardziej ogólnej ocenie kierownictwa i kontroli. Przykładowo w </w:t>
            </w:r>
            <w:r w:rsidRPr="00237335">
              <w:rPr>
                <w:b/>
                <w:bCs/>
                <w:color w:val="000000"/>
                <w:spacing w:val="-2"/>
                <w:sz w:val="22"/>
                <w:szCs w:val="22"/>
              </w:rPr>
              <w:t>Austrii</w:t>
            </w:r>
            <w:r w:rsidRPr="00237335">
              <w:rPr>
                <w:color w:val="000000"/>
                <w:spacing w:val="-2"/>
                <w:sz w:val="22"/>
                <w:szCs w:val="22"/>
              </w:rPr>
              <w:t xml:space="preserve"> projektowane przepisy przewidują, że jeżeli istnieją fakty wskazujące na kierownictwo i kontrolę cyfrowej platformy pracy, domniemywa się, że praca platformowa jest wykonywana w ramach stosunku pracy. Projekt nie zakłada w tym zakresie liczbowego progu kryteriów, przy czym ostateczny kształt tych rozwiązań może jeszcze ulec zmianie w toku prac legislacyjnych.</w:t>
            </w:r>
          </w:p>
          <w:p w14:paraId="376D92BD" w14:textId="77777777" w:rsidR="002940C7" w:rsidRPr="00237335" w:rsidRDefault="002940C7" w:rsidP="00CA1322">
            <w:pPr>
              <w:pStyle w:val="NormalnyWeb"/>
              <w:spacing w:line="276" w:lineRule="auto"/>
              <w:jc w:val="both"/>
              <w:rPr>
                <w:color w:val="000000"/>
                <w:spacing w:val="-2"/>
                <w:sz w:val="22"/>
                <w:szCs w:val="22"/>
              </w:rPr>
            </w:pPr>
            <w:r w:rsidRPr="00237335">
              <w:rPr>
                <w:color w:val="000000"/>
                <w:spacing w:val="-2"/>
                <w:sz w:val="22"/>
                <w:szCs w:val="22"/>
              </w:rPr>
              <w:t xml:space="preserve">Odrębnie można wskazać </w:t>
            </w:r>
            <w:r w:rsidRPr="00237335">
              <w:rPr>
                <w:b/>
                <w:bCs/>
                <w:color w:val="000000"/>
                <w:spacing w:val="-2"/>
                <w:sz w:val="22"/>
                <w:szCs w:val="22"/>
              </w:rPr>
              <w:t>projekt słowacki</w:t>
            </w:r>
            <w:r w:rsidRPr="00237335">
              <w:rPr>
                <w:color w:val="000000"/>
                <w:spacing w:val="-2"/>
                <w:sz w:val="22"/>
                <w:szCs w:val="22"/>
              </w:rPr>
              <w:t>, w którym domniemanie ma być uruchamiane po przedstawieniu faktów pozwalających racjonalnie przyjąć, że praca platformowa jest wykonywana w warunkach podporządkowania wobec platformy lub pośrednika i zgodnie z ich poleceniami.</w:t>
            </w:r>
          </w:p>
          <w:p w14:paraId="5440CB07" w14:textId="6C5BE5C5" w:rsidR="00C017C1" w:rsidRPr="00237335" w:rsidRDefault="002940C7" w:rsidP="00CA1322">
            <w:pPr>
              <w:pStyle w:val="NormalnyWeb"/>
              <w:spacing w:line="276" w:lineRule="auto"/>
              <w:jc w:val="both"/>
              <w:rPr>
                <w:color w:val="000000"/>
                <w:spacing w:val="-2"/>
                <w:sz w:val="22"/>
                <w:szCs w:val="22"/>
              </w:rPr>
            </w:pPr>
            <w:r w:rsidRPr="00237335">
              <w:rPr>
                <w:b/>
                <w:bCs/>
                <w:color w:val="000000"/>
                <w:spacing w:val="-2"/>
                <w:sz w:val="22"/>
                <w:szCs w:val="22"/>
              </w:rPr>
              <w:t>Należy przy tym zakładać, że opisane rozwiązania mogą ulec zmianie w ramach prac legislacyjnych prowadzonych w celu implementacji dyrektywy (UE) 2024/2831.</w:t>
            </w:r>
          </w:p>
        </w:tc>
      </w:tr>
      <w:tr w:rsidR="00C017C1" w:rsidRPr="008B4FE6" w14:paraId="40A88B4A" w14:textId="77777777" w:rsidTr="00B1045D">
        <w:trPr>
          <w:gridAfter w:val="1"/>
          <w:wAfter w:w="10" w:type="dxa"/>
          <w:trHeight w:val="359"/>
        </w:trPr>
        <w:tc>
          <w:tcPr>
            <w:tcW w:w="11050" w:type="dxa"/>
            <w:gridSpan w:val="27"/>
            <w:shd w:val="clear" w:color="auto" w:fill="99CCFF"/>
            <w:vAlign w:val="center"/>
          </w:tcPr>
          <w:p w14:paraId="7132B076" w14:textId="77777777" w:rsidR="00C017C1" w:rsidRPr="008B4FE6" w:rsidRDefault="00C017C1" w:rsidP="00772FD5">
            <w:pPr>
              <w:numPr>
                <w:ilvl w:val="0"/>
                <w:numId w:val="1"/>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lastRenderedPageBreak/>
              <w:t>Podmioty, na które oddziałuje projekt</w:t>
            </w:r>
          </w:p>
        </w:tc>
      </w:tr>
      <w:tr w:rsidR="00B236F6" w:rsidRPr="008B4FE6" w14:paraId="1BB048BD" w14:textId="77777777" w:rsidTr="00B1045D">
        <w:tblPrEx>
          <w:jc w:val="center"/>
          <w:tblInd w:w="0" w:type="dxa"/>
        </w:tblPrEx>
        <w:trPr>
          <w:trHeight w:val="142"/>
          <w:jc w:val="center"/>
        </w:trPr>
        <w:tc>
          <w:tcPr>
            <w:tcW w:w="2552" w:type="dxa"/>
            <w:gridSpan w:val="3"/>
            <w:shd w:val="clear" w:color="auto" w:fill="auto"/>
          </w:tcPr>
          <w:p w14:paraId="1CF4696E" w14:textId="77777777" w:rsidR="00B236F6" w:rsidRPr="00B236F6" w:rsidRDefault="00B236F6" w:rsidP="00015DF5">
            <w:pPr>
              <w:spacing w:before="40"/>
              <w:jc w:val="center"/>
              <w:rPr>
                <w:rFonts w:ascii="Times New Roman" w:hAnsi="Times New Roman"/>
                <w:color w:val="000000"/>
                <w:spacing w:val="-2"/>
              </w:rPr>
            </w:pPr>
            <w:r w:rsidRPr="00B236F6">
              <w:rPr>
                <w:rFonts w:ascii="Times New Roman" w:hAnsi="Times New Roman"/>
                <w:color w:val="000000"/>
                <w:spacing w:val="-2"/>
              </w:rPr>
              <w:t>Grupa</w:t>
            </w:r>
          </w:p>
        </w:tc>
        <w:tc>
          <w:tcPr>
            <w:tcW w:w="2127" w:type="dxa"/>
            <w:gridSpan w:val="6"/>
            <w:tcBorders>
              <w:bottom w:val="single" w:sz="4" w:space="0" w:color="auto"/>
            </w:tcBorders>
            <w:shd w:val="clear" w:color="auto" w:fill="auto"/>
          </w:tcPr>
          <w:p w14:paraId="677D68BD" w14:textId="77777777" w:rsidR="00B236F6" w:rsidRPr="00B236F6" w:rsidRDefault="00B236F6" w:rsidP="00015DF5">
            <w:pPr>
              <w:spacing w:before="40"/>
              <w:jc w:val="center"/>
              <w:rPr>
                <w:rFonts w:ascii="Times New Roman" w:hAnsi="Times New Roman"/>
                <w:color w:val="000000"/>
                <w:spacing w:val="-2"/>
              </w:rPr>
            </w:pPr>
            <w:r w:rsidRPr="00B236F6">
              <w:rPr>
                <w:rFonts w:ascii="Times New Roman" w:hAnsi="Times New Roman"/>
                <w:color w:val="000000"/>
                <w:spacing w:val="-2"/>
              </w:rPr>
              <w:t>Wielkość</w:t>
            </w:r>
          </w:p>
        </w:tc>
        <w:tc>
          <w:tcPr>
            <w:tcW w:w="2268" w:type="dxa"/>
            <w:gridSpan w:val="9"/>
            <w:shd w:val="clear" w:color="auto" w:fill="auto"/>
          </w:tcPr>
          <w:p w14:paraId="51281B50" w14:textId="77777777" w:rsidR="00B236F6" w:rsidRPr="00B236F6" w:rsidRDefault="00B236F6" w:rsidP="00015DF5">
            <w:pPr>
              <w:spacing w:before="40"/>
              <w:jc w:val="center"/>
              <w:rPr>
                <w:rFonts w:ascii="Times New Roman" w:hAnsi="Times New Roman"/>
                <w:color w:val="000000"/>
                <w:spacing w:val="-2"/>
              </w:rPr>
            </w:pPr>
            <w:r w:rsidRPr="00B236F6">
              <w:rPr>
                <w:rFonts w:ascii="Times New Roman" w:hAnsi="Times New Roman"/>
                <w:color w:val="000000"/>
                <w:spacing w:val="-2"/>
              </w:rPr>
              <w:t>Źródło danych</w:t>
            </w:r>
            <w:r w:rsidRPr="00B236F6" w:rsidDel="00260F33">
              <w:rPr>
                <w:rFonts w:ascii="Times New Roman" w:hAnsi="Times New Roman"/>
                <w:color w:val="000000"/>
                <w:spacing w:val="-2"/>
              </w:rPr>
              <w:t xml:space="preserve"> </w:t>
            </w:r>
          </w:p>
        </w:tc>
        <w:tc>
          <w:tcPr>
            <w:tcW w:w="4113" w:type="dxa"/>
            <w:gridSpan w:val="10"/>
            <w:shd w:val="clear" w:color="auto" w:fill="auto"/>
          </w:tcPr>
          <w:p w14:paraId="0AACA12F" w14:textId="77777777" w:rsidR="00B236F6" w:rsidRPr="00B236F6" w:rsidRDefault="00B236F6" w:rsidP="00015DF5">
            <w:pPr>
              <w:spacing w:before="40"/>
              <w:jc w:val="center"/>
              <w:rPr>
                <w:rFonts w:ascii="Times New Roman" w:hAnsi="Times New Roman"/>
                <w:color w:val="000000"/>
                <w:spacing w:val="-2"/>
              </w:rPr>
            </w:pPr>
            <w:r w:rsidRPr="00B236F6">
              <w:rPr>
                <w:rFonts w:ascii="Times New Roman" w:hAnsi="Times New Roman"/>
                <w:color w:val="000000"/>
                <w:spacing w:val="-2"/>
              </w:rPr>
              <w:t>Oddziaływanie</w:t>
            </w:r>
          </w:p>
        </w:tc>
      </w:tr>
      <w:tr w:rsidR="00F147DD" w:rsidRPr="002851A8" w14:paraId="7862A212" w14:textId="77777777" w:rsidTr="00B1045D">
        <w:tblPrEx>
          <w:jc w:val="center"/>
          <w:tblInd w:w="0" w:type="dxa"/>
        </w:tblPrEx>
        <w:trPr>
          <w:trHeight w:val="142"/>
          <w:jc w:val="center"/>
        </w:trPr>
        <w:tc>
          <w:tcPr>
            <w:tcW w:w="2552" w:type="dxa"/>
            <w:gridSpan w:val="3"/>
            <w:shd w:val="clear" w:color="auto" w:fill="auto"/>
          </w:tcPr>
          <w:p w14:paraId="54E34B22" w14:textId="2132F1DD" w:rsidR="00F147DD" w:rsidRPr="00F77D0B" w:rsidRDefault="006D5C33" w:rsidP="00F147DD">
            <w:pPr>
              <w:rPr>
                <w:rFonts w:ascii="Times New Roman" w:hAnsi="Times New Roman"/>
              </w:rPr>
            </w:pPr>
            <w:r>
              <w:rPr>
                <w:rFonts w:ascii="Times New Roman" w:hAnsi="Times New Roman"/>
                <w:color w:val="000000"/>
              </w:rPr>
              <w:t xml:space="preserve">Cyfrowe platformy pracy </w:t>
            </w:r>
          </w:p>
        </w:tc>
        <w:tc>
          <w:tcPr>
            <w:tcW w:w="2127" w:type="dxa"/>
            <w:gridSpan w:val="6"/>
            <w:shd w:val="clear" w:color="auto" w:fill="auto"/>
          </w:tcPr>
          <w:p w14:paraId="2EC63457" w14:textId="27784DDF" w:rsidR="00F147DD" w:rsidRPr="00F77D0B" w:rsidDel="005D6FB9" w:rsidRDefault="00F147DD" w:rsidP="008E0900">
            <w:pPr>
              <w:rPr>
                <w:rFonts w:ascii="Times New Roman" w:hAnsi="Times New Roman"/>
              </w:rPr>
            </w:pPr>
          </w:p>
        </w:tc>
        <w:tc>
          <w:tcPr>
            <w:tcW w:w="2268" w:type="dxa"/>
            <w:gridSpan w:val="9"/>
            <w:shd w:val="clear" w:color="auto" w:fill="auto"/>
          </w:tcPr>
          <w:p w14:paraId="04D2B10B" w14:textId="77777777" w:rsidR="00F147DD" w:rsidRPr="00F77D0B" w:rsidRDefault="00F147DD" w:rsidP="00F147DD">
            <w:pPr>
              <w:rPr>
                <w:rFonts w:ascii="Times New Roman" w:hAnsi="Times New Roman"/>
              </w:rPr>
            </w:pPr>
          </w:p>
        </w:tc>
        <w:tc>
          <w:tcPr>
            <w:tcW w:w="4113" w:type="dxa"/>
            <w:gridSpan w:val="10"/>
            <w:shd w:val="clear" w:color="auto" w:fill="auto"/>
          </w:tcPr>
          <w:p w14:paraId="08658F86" w14:textId="076B0765" w:rsidR="00F147DD" w:rsidRDefault="00C51106" w:rsidP="00105924">
            <w:pPr>
              <w:rPr>
                <w:rFonts w:ascii="Times New Roman" w:hAnsi="Times New Roman"/>
                <w:color w:val="000000"/>
                <w:spacing w:val="-2"/>
              </w:rPr>
            </w:pPr>
            <w:r>
              <w:rPr>
                <w:rFonts w:ascii="Times New Roman" w:hAnsi="Times New Roman"/>
                <w:color w:val="000000"/>
                <w:spacing w:val="-2"/>
              </w:rPr>
              <w:t>Realizacja o</w:t>
            </w:r>
            <w:r w:rsidR="00C306DD">
              <w:rPr>
                <w:rFonts w:ascii="Times New Roman" w:hAnsi="Times New Roman"/>
                <w:color w:val="000000"/>
                <w:spacing w:val="-2"/>
              </w:rPr>
              <w:t>bowiązk</w:t>
            </w:r>
            <w:r>
              <w:rPr>
                <w:rFonts w:ascii="Times New Roman" w:hAnsi="Times New Roman"/>
                <w:color w:val="000000"/>
                <w:spacing w:val="-2"/>
              </w:rPr>
              <w:t>u</w:t>
            </w:r>
            <w:r w:rsidR="00C306DD">
              <w:rPr>
                <w:rFonts w:ascii="Times New Roman" w:hAnsi="Times New Roman"/>
                <w:color w:val="000000"/>
                <w:spacing w:val="-2"/>
              </w:rPr>
              <w:t xml:space="preserve"> </w:t>
            </w:r>
            <w:r w:rsidR="00F97F99">
              <w:rPr>
                <w:rFonts w:ascii="Times New Roman" w:hAnsi="Times New Roman"/>
                <w:color w:val="000000"/>
                <w:spacing w:val="-2"/>
              </w:rPr>
              <w:t xml:space="preserve">m.in. </w:t>
            </w:r>
            <w:r w:rsidR="0054047C">
              <w:rPr>
                <w:rFonts w:ascii="Times New Roman" w:hAnsi="Times New Roman"/>
                <w:color w:val="000000"/>
                <w:spacing w:val="-2"/>
              </w:rPr>
              <w:t xml:space="preserve">przekazywania informacji związanych z pracą wykonywaną za pośrednictwem platformy Państwowej Inspekcji Pracy oraz przedstawicielom osób wykonujących pracę za pośrednictwem platformy, a także </w:t>
            </w:r>
            <w:r w:rsidR="008E3B66">
              <w:rPr>
                <w:rFonts w:ascii="Times New Roman" w:hAnsi="Times New Roman"/>
                <w:color w:val="000000"/>
                <w:spacing w:val="-2"/>
              </w:rPr>
              <w:t>określon</w:t>
            </w:r>
            <w:r>
              <w:rPr>
                <w:rFonts w:ascii="Times New Roman" w:hAnsi="Times New Roman"/>
                <w:color w:val="000000"/>
                <w:spacing w:val="-2"/>
              </w:rPr>
              <w:t>ych</w:t>
            </w:r>
            <w:r w:rsidR="008E3B66">
              <w:rPr>
                <w:rFonts w:ascii="Times New Roman" w:hAnsi="Times New Roman"/>
                <w:color w:val="000000"/>
                <w:spacing w:val="-2"/>
              </w:rPr>
              <w:t xml:space="preserve"> </w:t>
            </w:r>
            <w:r w:rsidR="0054047C">
              <w:rPr>
                <w:rFonts w:ascii="Times New Roman" w:hAnsi="Times New Roman"/>
                <w:color w:val="000000"/>
                <w:spacing w:val="-2"/>
              </w:rPr>
              <w:t>obowiązk</w:t>
            </w:r>
            <w:r>
              <w:rPr>
                <w:rFonts w:ascii="Times New Roman" w:hAnsi="Times New Roman"/>
                <w:color w:val="000000"/>
                <w:spacing w:val="-2"/>
              </w:rPr>
              <w:t>ów</w:t>
            </w:r>
            <w:r w:rsidR="0054047C">
              <w:rPr>
                <w:rFonts w:ascii="Times New Roman" w:hAnsi="Times New Roman"/>
                <w:color w:val="000000"/>
                <w:spacing w:val="-2"/>
              </w:rPr>
              <w:t xml:space="preserve"> informacyjn</w:t>
            </w:r>
            <w:r>
              <w:rPr>
                <w:rFonts w:ascii="Times New Roman" w:hAnsi="Times New Roman"/>
                <w:color w:val="000000"/>
                <w:spacing w:val="-2"/>
              </w:rPr>
              <w:t>ych</w:t>
            </w:r>
            <w:r w:rsidR="0054047C">
              <w:rPr>
                <w:rFonts w:ascii="Times New Roman" w:hAnsi="Times New Roman"/>
                <w:color w:val="000000"/>
                <w:spacing w:val="-2"/>
              </w:rPr>
              <w:t xml:space="preserve"> </w:t>
            </w:r>
            <w:r w:rsidR="008E3B66">
              <w:rPr>
                <w:rFonts w:ascii="Times New Roman" w:hAnsi="Times New Roman"/>
                <w:color w:val="000000"/>
                <w:spacing w:val="-2"/>
              </w:rPr>
              <w:t xml:space="preserve">wobec uprawnionych podmiotów </w:t>
            </w:r>
            <w:r w:rsidR="0054047C">
              <w:rPr>
                <w:rFonts w:ascii="Times New Roman" w:hAnsi="Times New Roman"/>
                <w:color w:val="000000"/>
                <w:spacing w:val="-2"/>
              </w:rPr>
              <w:t>związan</w:t>
            </w:r>
            <w:r>
              <w:rPr>
                <w:rFonts w:ascii="Times New Roman" w:hAnsi="Times New Roman"/>
                <w:color w:val="000000"/>
                <w:spacing w:val="-2"/>
              </w:rPr>
              <w:t>ych</w:t>
            </w:r>
            <w:r w:rsidR="0054047C">
              <w:rPr>
                <w:rFonts w:ascii="Times New Roman" w:hAnsi="Times New Roman"/>
                <w:color w:val="000000"/>
                <w:spacing w:val="-2"/>
              </w:rPr>
              <w:t xml:space="preserve"> ze stosowaniem zautomatyzowanych systemów monitorujących lub decyzyjnych.</w:t>
            </w:r>
          </w:p>
          <w:p w14:paraId="21DEB8C2" w14:textId="2CC7C2E8" w:rsidR="008E3B66" w:rsidRPr="00F77D0B" w:rsidRDefault="0054047C" w:rsidP="008E3B66">
            <w:pPr>
              <w:rPr>
                <w:rFonts w:ascii="Times New Roman" w:hAnsi="Times New Roman"/>
                <w:color w:val="000000"/>
                <w:spacing w:val="-2"/>
              </w:rPr>
            </w:pPr>
            <w:r>
              <w:rPr>
                <w:rFonts w:ascii="Times New Roman" w:hAnsi="Times New Roman"/>
                <w:color w:val="000000"/>
                <w:spacing w:val="-2"/>
              </w:rPr>
              <w:t>Dodatkow</w:t>
            </w:r>
            <w:r w:rsidR="007D731B">
              <w:rPr>
                <w:rFonts w:ascii="Times New Roman" w:hAnsi="Times New Roman"/>
                <w:color w:val="000000"/>
                <w:spacing w:val="-2"/>
              </w:rPr>
              <w:t xml:space="preserve">e </w:t>
            </w:r>
            <w:r>
              <w:rPr>
                <w:rFonts w:ascii="Times New Roman" w:hAnsi="Times New Roman"/>
                <w:color w:val="000000"/>
                <w:spacing w:val="-2"/>
              </w:rPr>
              <w:t>obowiązk</w:t>
            </w:r>
            <w:r w:rsidR="007D731B">
              <w:rPr>
                <w:rFonts w:ascii="Times New Roman" w:hAnsi="Times New Roman"/>
                <w:color w:val="000000"/>
                <w:spacing w:val="-2"/>
              </w:rPr>
              <w:t>i</w:t>
            </w:r>
            <w:r>
              <w:rPr>
                <w:rFonts w:ascii="Times New Roman" w:hAnsi="Times New Roman"/>
                <w:color w:val="000000"/>
                <w:spacing w:val="-2"/>
              </w:rPr>
              <w:t xml:space="preserve"> także w zakresie </w:t>
            </w:r>
            <w:r w:rsidR="00C938FD">
              <w:rPr>
                <w:rFonts w:ascii="Times New Roman" w:hAnsi="Times New Roman"/>
                <w:color w:val="000000"/>
                <w:spacing w:val="-2"/>
              </w:rPr>
              <w:t>bezpieczeństwa i higieny pracy oraz ochrony danych osobowych</w:t>
            </w:r>
            <w:r w:rsidR="0081763A">
              <w:rPr>
                <w:rFonts w:ascii="Times New Roman" w:hAnsi="Times New Roman"/>
                <w:color w:val="000000"/>
                <w:spacing w:val="-2"/>
              </w:rPr>
              <w:t>. W przypadku przekształcenia stosunku umownego w umowę o pracę konieczność realizacji związanych z tym obowiązków.</w:t>
            </w:r>
          </w:p>
        </w:tc>
      </w:tr>
      <w:tr w:rsidR="00F03BD7" w:rsidRPr="002851A8" w14:paraId="3E2F6329" w14:textId="77777777" w:rsidTr="00B1045D">
        <w:tblPrEx>
          <w:jc w:val="center"/>
          <w:tblInd w:w="0" w:type="dxa"/>
        </w:tblPrEx>
        <w:trPr>
          <w:trHeight w:val="142"/>
          <w:jc w:val="center"/>
        </w:trPr>
        <w:tc>
          <w:tcPr>
            <w:tcW w:w="2552" w:type="dxa"/>
            <w:gridSpan w:val="3"/>
            <w:shd w:val="clear" w:color="auto" w:fill="auto"/>
          </w:tcPr>
          <w:p w14:paraId="5C956F55" w14:textId="46D4554E" w:rsidR="00F03BD7" w:rsidRDefault="00F03BD7" w:rsidP="00F147DD">
            <w:pPr>
              <w:rPr>
                <w:rFonts w:ascii="Times New Roman" w:hAnsi="Times New Roman"/>
                <w:color w:val="000000"/>
              </w:rPr>
            </w:pPr>
            <w:r>
              <w:rPr>
                <w:rFonts w:ascii="Times New Roman" w:hAnsi="Times New Roman"/>
                <w:color w:val="000000"/>
              </w:rPr>
              <w:t>Pośrednicy</w:t>
            </w:r>
          </w:p>
        </w:tc>
        <w:tc>
          <w:tcPr>
            <w:tcW w:w="2127" w:type="dxa"/>
            <w:gridSpan w:val="6"/>
            <w:shd w:val="clear" w:color="auto" w:fill="auto"/>
          </w:tcPr>
          <w:p w14:paraId="6BDCEC57" w14:textId="4D502400" w:rsidR="00F03BD7" w:rsidRPr="00F77D0B" w:rsidDel="005D6FB9" w:rsidRDefault="00F03BD7" w:rsidP="008E0900">
            <w:pPr>
              <w:rPr>
                <w:rFonts w:ascii="Times New Roman" w:hAnsi="Times New Roman"/>
              </w:rPr>
            </w:pPr>
          </w:p>
        </w:tc>
        <w:tc>
          <w:tcPr>
            <w:tcW w:w="2268" w:type="dxa"/>
            <w:gridSpan w:val="9"/>
            <w:shd w:val="clear" w:color="auto" w:fill="auto"/>
          </w:tcPr>
          <w:p w14:paraId="1563A4FE" w14:textId="77777777" w:rsidR="00F03BD7" w:rsidRPr="00F77D0B" w:rsidRDefault="00F03BD7" w:rsidP="00F147DD">
            <w:pPr>
              <w:rPr>
                <w:rFonts w:ascii="Times New Roman" w:hAnsi="Times New Roman"/>
              </w:rPr>
            </w:pPr>
          </w:p>
        </w:tc>
        <w:tc>
          <w:tcPr>
            <w:tcW w:w="4113" w:type="dxa"/>
            <w:gridSpan w:val="10"/>
            <w:shd w:val="clear" w:color="auto" w:fill="auto"/>
          </w:tcPr>
          <w:p w14:paraId="30AE95FE" w14:textId="77777777" w:rsidR="00F03BD7" w:rsidRDefault="00C51106" w:rsidP="008E3B66">
            <w:pPr>
              <w:rPr>
                <w:rFonts w:ascii="Times New Roman" w:hAnsi="Times New Roman"/>
                <w:color w:val="000000"/>
                <w:spacing w:val="-2"/>
              </w:rPr>
            </w:pPr>
            <w:r>
              <w:rPr>
                <w:rFonts w:ascii="Times New Roman" w:hAnsi="Times New Roman"/>
                <w:color w:val="000000"/>
                <w:spacing w:val="-2"/>
              </w:rPr>
              <w:t>Realizacja o</w:t>
            </w:r>
            <w:r w:rsidR="008E3B66" w:rsidRPr="008E3B66">
              <w:rPr>
                <w:rFonts w:ascii="Times New Roman" w:hAnsi="Times New Roman"/>
                <w:color w:val="000000"/>
                <w:spacing w:val="-2"/>
              </w:rPr>
              <w:t>bowiązk</w:t>
            </w:r>
            <w:r>
              <w:rPr>
                <w:rFonts w:ascii="Times New Roman" w:hAnsi="Times New Roman"/>
                <w:color w:val="000000"/>
                <w:spacing w:val="-2"/>
              </w:rPr>
              <w:t>u</w:t>
            </w:r>
            <w:r w:rsidR="008E3B66" w:rsidRPr="008E3B66">
              <w:rPr>
                <w:rFonts w:ascii="Times New Roman" w:hAnsi="Times New Roman"/>
                <w:color w:val="000000"/>
                <w:spacing w:val="-2"/>
              </w:rPr>
              <w:t xml:space="preserve"> m.in. przekazywania informacji związanych z pracą wykonywaną za pośrednictwem platformy Państwowej Inspekcji Pracy oraz przedstawicielom osób wykonujących pracę za pośrednictwem platformy, a także określon</w:t>
            </w:r>
            <w:r>
              <w:rPr>
                <w:rFonts w:ascii="Times New Roman" w:hAnsi="Times New Roman"/>
                <w:color w:val="000000"/>
                <w:spacing w:val="-2"/>
              </w:rPr>
              <w:t>ych</w:t>
            </w:r>
            <w:r w:rsidR="008E3B66" w:rsidRPr="008E3B66">
              <w:rPr>
                <w:rFonts w:ascii="Times New Roman" w:hAnsi="Times New Roman"/>
                <w:color w:val="000000"/>
                <w:spacing w:val="-2"/>
              </w:rPr>
              <w:t xml:space="preserve"> obowiązk</w:t>
            </w:r>
            <w:r>
              <w:rPr>
                <w:rFonts w:ascii="Times New Roman" w:hAnsi="Times New Roman"/>
                <w:color w:val="000000"/>
                <w:spacing w:val="-2"/>
              </w:rPr>
              <w:t>ów</w:t>
            </w:r>
            <w:r w:rsidR="008E3B66" w:rsidRPr="008E3B66">
              <w:rPr>
                <w:rFonts w:ascii="Times New Roman" w:hAnsi="Times New Roman"/>
                <w:color w:val="000000"/>
                <w:spacing w:val="-2"/>
              </w:rPr>
              <w:t xml:space="preserve"> informacyjn</w:t>
            </w:r>
            <w:r>
              <w:rPr>
                <w:rFonts w:ascii="Times New Roman" w:hAnsi="Times New Roman"/>
                <w:color w:val="000000"/>
                <w:spacing w:val="-2"/>
              </w:rPr>
              <w:t>ych</w:t>
            </w:r>
            <w:r w:rsidR="008E3B66" w:rsidRPr="008E3B66">
              <w:rPr>
                <w:rFonts w:ascii="Times New Roman" w:hAnsi="Times New Roman"/>
                <w:color w:val="000000"/>
                <w:spacing w:val="-2"/>
              </w:rPr>
              <w:t xml:space="preserve"> wobec uprawnionych podmiotów związane ze stosowaniem zautomatyzowanych systemów monitorujących lub decyzyjnych.</w:t>
            </w:r>
          </w:p>
          <w:p w14:paraId="2ABD6098" w14:textId="3FD23C2B" w:rsidR="00C51106" w:rsidRPr="00F77D0B" w:rsidRDefault="00C51106" w:rsidP="008E3B66">
            <w:pPr>
              <w:rPr>
                <w:rFonts w:ascii="Times New Roman" w:hAnsi="Times New Roman"/>
                <w:color w:val="000000"/>
                <w:spacing w:val="-2"/>
              </w:rPr>
            </w:pPr>
            <w:r w:rsidRPr="00C51106">
              <w:rPr>
                <w:rFonts w:ascii="Times New Roman" w:hAnsi="Times New Roman"/>
                <w:color w:val="000000"/>
                <w:spacing w:val="-2"/>
              </w:rPr>
              <w:lastRenderedPageBreak/>
              <w:t>Dodatkowe obowiązki także w zakresie ochrony danych osobowych.</w:t>
            </w:r>
            <w:r w:rsidR="0081763A">
              <w:rPr>
                <w:rFonts w:ascii="Times New Roman" w:hAnsi="Times New Roman"/>
                <w:color w:val="000000"/>
                <w:spacing w:val="-2"/>
              </w:rPr>
              <w:t xml:space="preserve"> </w:t>
            </w:r>
            <w:r w:rsidR="0081763A" w:rsidRPr="0081763A">
              <w:rPr>
                <w:rFonts w:ascii="Times New Roman" w:hAnsi="Times New Roman"/>
                <w:color w:val="000000"/>
                <w:spacing w:val="-2"/>
              </w:rPr>
              <w:t>W przypadku przekształcenia stosunku umownego w umowę o pracę konieczność realizacji związanych z tym obowiązków.</w:t>
            </w:r>
          </w:p>
        </w:tc>
      </w:tr>
      <w:tr w:rsidR="00F147DD" w:rsidRPr="002851A8" w14:paraId="0C0D59B8" w14:textId="77777777" w:rsidTr="00B1045D">
        <w:tblPrEx>
          <w:jc w:val="center"/>
          <w:tblInd w:w="0" w:type="dxa"/>
        </w:tblPrEx>
        <w:trPr>
          <w:trHeight w:val="142"/>
          <w:jc w:val="center"/>
        </w:trPr>
        <w:tc>
          <w:tcPr>
            <w:tcW w:w="2552" w:type="dxa"/>
            <w:gridSpan w:val="3"/>
            <w:shd w:val="clear" w:color="auto" w:fill="auto"/>
          </w:tcPr>
          <w:p w14:paraId="7AF08432" w14:textId="4CB44379" w:rsidR="00F147DD" w:rsidRPr="00F77D0B" w:rsidRDefault="006D5C33" w:rsidP="00F147DD">
            <w:pPr>
              <w:rPr>
                <w:rFonts w:ascii="Times New Roman" w:hAnsi="Times New Roman"/>
              </w:rPr>
            </w:pPr>
            <w:r>
              <w:rPr>
                <w:rFonts w:ascii="Times New Roman" w:hAnsi="Times New Roman"/>
                <w:color w:val="000000"/>
              </w:rPr>
              <w:lastRenderedPageBreak/>
              <w:t xml:space="preserve">Pracownicy platform </w:t>
            </w:r>
          </w:p>
        </w:tc>
        <w:tc>
          <w:tcPr>
            <w:tcW w:w="2127" w:type="dxa"/>
            <w:gridSpan w:val="6"/>
            <w:shd w:val="clear" w:color="auto" w:fill="auto"/>
          </w:tcPr>
          <w:p w14:paraId="780C7583" w14:textId="1681F27D" w:rsidR="00F147DD" w:rsidRPr="00F77D0B" w:rsidRDefault="00F147DD" w:rsidP="008E0900">
            <w:pPr>
              <w:rPr>
                <w:rFonts w:ascii="Times New Roman" w:hAnsi="Times New Roman"/>
              </w:rPr>
            </w:pPr>
          </w:p>
        </w:tc>
        <w:tc>
          <w:tcPr>
            <w:tcW w:w="2268" w:type="dxa"/>
            <w:gridSpan w:val="9"/>
            <w:shd w:val="clear" w:color="auto" w:fill="auto"/>
          </w:tcPr>
          <w:p w14:paraId="11050C77" w14:textId="7A842C80" w:rsidR="00F147DD" w:rsidRPr="00F77D0B" w:rsidRDefault="00F147DD" w:rsidP="00F147DD">
            <w:pPr>
              <w:rPr>
                <w:rFonts w:ascii="Times New Roman" w:hAnsi="Times New Roman"/>
              </w:rPr>
            </w:pPr>
          </w:p>
        </w:tc>
        <w:tc>
          <w:tcPr>
            <w:tcW w:w="4113" w:type="dxa"/>
            <w:gridSpan w:val="10"/>
            <w:shd w:val="clear" w:color="auto" w:fill="auto"/>
          </w:tcPr>
          <w:p w14:paraId="09BBFE09" w14:textId="6A2CCDFA" w:rsidR="00D321C6" w:rsidRPr="00F77D0B" w:rsidRDefault="00263E5D" w:rsidP="00263E5D">
            <w:pPr>
              <w:rPr>
                <w:rFonts w:ascii="Times New Roman" w:hAnsi="Times New Roman"/>
                <w:color w:val="000000"/>
                <w:spacing w:val="-2"/>
              </w:rPr>
            </w:pPr>
            <w:r>
              <w:rPr>
                <w:rFonts w:ascii="Times New Roman" w:hAnsi="Times New Roman"/>
                <w:color w:val="000000"/>
                <w:spacing w:val="-2"/>
              </w:rPr>
              <w:t>Z</w:t>
            </w:r>
            <w:r w:rsidR="00D321C6">
              <w:rPr>
                <w:rFonts w:ascii="Times New Roman" w:hAnsi="Times New Roman"/>
                <w:color w:val="000000"/>
                <w:spacing w:val="-2"/>
              </w:rPr>
              <w:t xml:space="preserve">większenie </w:t>
            </w:r>
            <w:r w:rsidR="00EE0430">
              <w:rPr>
                <w:rFonts w:ascii="Times New Roman" w:hAnsi="Times New Roman"/>
                <w:color w:val="000000"/>
                <w:spacing w:val="-2"/>
              </w:rPr>
              <w:t xml:space="preserve">przejrzystości </w:t>
            </w:r>
            <w:r w:rsidR="001F002A">
              <w:rPr>
                <w:rFonts w:ascii="Times New Roman" w:hAnsi="Times New Roman"/>
                <w:color w:val="000000"/>
                <w:spacing w:val="-2"/>
              </w:rPr>
              <w:t xml:space="preserve">odziaływania zautomatyzowanych systemów </w:t>
            </w:r>
            <w:r w:rsidR="00D321C6">
              <w:rPr>
                <w:rFonts w:ascii="Times New Roman" w:hAnsi="Times New Roman"/>
                <w:color w:val="000000"/>
                <w:spacing w:val="-2"/>
              </w:rPr>
              <w:t xml:space="preserve">monitorujących lub decyzyjnych </w:t>
            </w:r>
            <w:r w:rsidR="001F002A">
              <w:rPr>
                <w:rFonts w:ascii="Times New Roman" w:hAnsi="Times New Roman"/>
                <w:color w:val="000000"/>
                <w:spacing w:val="-2"/>
              </w:rPr>
              <w:t>na</w:t>
            </w:r>
            <w:r w:rsidR="00D321C6">
              <w:rPr>
                <w:rFonts w:ascii="Times New Roman" w:hAnsi="Times New Roman"/>
                <w:color w:val="000000"/>
                <w:spacing w:val="-2"/>
              </w:rPr>
              <w:t xml:space="preserve"> </w:t>
            </w:r>
            <w:r w:rsidR="001F002A">
              <w:rPr>
                <w:rFonts w:ascii="Times New Roman" w:hAnsi="Times New Roman"/>
                <w:color w:val="000000"/>
                <w:spacing w:val="-2"/>
              </w:rPr>
              <w:t>warunki pracy</w:t>
            </w:r>
            <w:r>
              <w:rPr>
                <w:rFonts w:ascii="Times New Roman" w:hAnsi="Times New Roman"/>
                <w:color w:val="000000"/>
                <w:spacing w:val="-2"/>
              </w:rPr>
              <w:t xml:space="preserve"> poprzez przyznanie uprawnień informacyjnych. Dodatkowo wzmocnienie  ochrony trwałości zatrudnienia po</w:t>
            </w:r>
            <w:r w:rsidR="00D321C6">
              <w:rPr>
                <w:rFonts w:ascii="Times New Roman" w:hAnsi="Times New Roman"/>
                <w:color w:val="000000"/>
                <w:spacing w:val="-2"/>
              </w:rPr>
              <w:t>przez wprowadzenie zakazu ponoszenia jakichkolwiek negatywnych konsekwencji z powodu korzystania z praw przewidzianych w projekcie</w:t>
            </w:r>
            <w:r>
              <w:rPr>
                <w:rFonts w:ascii="Times New Roman" w:hAnsi="Times New Roman"/>
                <w:color w:val="000000"/>
                <w:spacing w:val="-2"/>
              </w:rPr>
              <w:t xml:space="preserve"> ustawy wraz z możliwością </w:t>
            </w:r>
            <w:r w:rsidR="00D321C6" w:rsidRPr="00D321C6">
              <w:rPr>
                <w:rFonts w:ascii="Times New Roman" w:hAnsi="Times New Roman"/>
                <w:color w:val="000000"/>
                <w:spacing w:val="-2"/>
              </w:rPr>
              <w:t xml:space="preserve">dochodzenia odszkodowania lub zadośćuczynienia </w:t>
            </w:r>
            <w:r>
              <w:rPr>
                <w:rFonts w:ascii="Times New Roman" w:hAnsi="Times New Roman"/>
                <w:color w:val="000000"/>
                <w:spacing w:val="-2"/>
              </w:rPr>
              <w:t xml:space="preserve">za </w:t>
            </w:r>
            <w:r w:rsidR="00D321C6" w:rsidRPr="00D321C6">
              <w:rPr>
                <w:rFonts w:ascii="Times New Roman" w:hAnsi="Times New Roman"/>
                <w:color w:val="000000"/>
                <w:spacing w:val="-2"/>
              </w:rPr>
              <w:t>naruszeni</w:t>
            </w:r>
            <w:r>
              <w:rPr>
                <w:rFonts w:ascii="Times New Roman" w:hAnsi="Times New Roman"/>
                <w:color w:val="000000"/>
                <w:spacing w:val="-2"/>
              </w:rPr>
              <w:t>e</w:t>
            </w:r>
            <w:r w:rsidR="00D321C6" w:rsidRPr="00D321C6">
              <w:rPr>
                <w:rFonts w:ascii="Times New Roman" w:hAnsi="Times New Roman"/>
                <w:color w:val="000000"/>
                <w:spacing w:val="-2"/>
              </w:rPr>
              <w:t xml:space="preserve"> przewidzianych ustawą praw.</w:t>
            </w:r>
            <w:r>
              <w:rPr>
                <w:rFonts w:ascii="Times New Roman" w:hAnsi="Times New Roman"/>
                <w:color w:val="000000"/>
                <w:spacing w:val="-2"/>
              </w:rPr>
              <w:t xml:space="preserve"> </w:t>
            </w:r>
            <w:r w:rsidR="00D321C6">
              <w:rPr>
                <w:rFonts w:ascii="Times New Roman" w:hAnsi="Times New Roman"/>
                <w:color w:val="000000"/>
                <w:spacing w:val="-2"/>
              </w:rPr>
              <w:t xml:space="preserve">Zwiększenie </w:t>
            </w:r>
            <w:r w:rsidR="001F002A">
              <w:rPr>
                <w:rFonts w:ascii="Times New Roman" w:hAnsi="Times New Roman"/>
                <w:color w:val="000000"/>
                <w:spacing w:val="-2"/>
              </w:rPr>
              <w:t xml:space="preserve">ochrony </w:t>
            </w:r>
            <w:r>
              <w:rPr>
                <w:rFonts w:ascii="Times New Roman" w:hAnsi="Times New Roman"/>
                <w:color w:val="000000"/>
                <w:spacing w:val="-2"/>
              </w:rPr>
              <w:t xml:space="preserve">także </w:t>
            </w:r>
            <w:r w:rsidR="001F002A">
              <w:rPr>
                <w:rFonts w:ascii="Times New Roman" w:hAnsi="Times New Roman"/>
                <w:color w:val="000000"/>
                <w:spacing w:val="-2"/>
              </w:rPr>
              <w:t>w zakresie bezpieczeństwa i higieny pracy</w:t>
            </w:r>
            <w:r w:rsidR="00D321C6">
              <w:rPr>
                <w:rFonts w:ascii="Times New Roman" w:hAnsi="Times New Roman"/>
                <w:color w:val="000000"/>
                <w:spacing w:val="-2"/>
              </w:rPr>
              <w:t xml:space="preserve"> oraz ochrony danych osobowych</w:t>
            </w:r>
            <w:r w:rsidR="001F002A">
              <w:rPr>
                <w:rFonts w:ascii="Times New Roman" w:hAnsi="Times New Roman"/>
                <w:color w:val="000000"/>
                <w:spacing w:val="-2"/>
              </w:rPr>
              <w:t>.</w:t>
            </w:r>
            <w:r w:rsidR="00D321C6">
              <w:rPr>
                <w:rFonts w:ascii="Times New Roman" w:hAnsi="Times New Roman"/>
                <w:color w:val="000000"/>
                <w:spacing w:val="-2"/>
              </w:rPr>
              <w:t xml:space="preserve"> </w:t>
            </w:r>
          </w:p>
        </w:tc>
      </w:tr>
      <w:tr w:rsidR="00EE2EEB" w:rsidRPr="002851A8" w14:paraId="5E604ED8" w14:textId="77777777" w:rsidTr="00B1045D">
        <w:tblPrEx>
          <w:jc w:val="center"/>
          <w:tblInd w:w="0" w:type="dxa"/>
        </w:tblPrEx>
        <w:trPr>
          <w:trHeight w:val="142"/>
          <w:jc w:val="center"/>
        </w:trPr>
        <w:tc>
          <w:tcPr>
            <w:tcW w:w="2552" w:type="dxa"/>
            <w:gridSpan w:val="3"/>
            <w:shd w:val="clear" w:color="auto" w:fill="auto"/>
          </w:tcPr>
          <w:p w14:paraId="59DC255C" w14:textId="26A18BA8" w:rsidR="00EE2EEB" w:rsidRDefault="00EE2EEB" w:rsidP="00F147DD">
            <w:pPr>
              <w:rPr>
                <w:rFonts w:ascii="Times New Roman" w:hAnsi="Times New Roman"/>
                <w:color w:val="000000"/>
              </w:rPr>
            </w:pPr>
            <w:r>
              <w:rPr>
                <w:rFonts w:ascii="Times New Roman" w:hAnsi="Times New Roman"/>
                <w:color w:val="000000"/>
              </w:rPr>
              <w:t>Osoby wykonujące prac</w:t>
            </w:r>
            <w:r w:rsidR="00263E5D">
              <w:rPr>
                <w:rFonts w:ascii="Times New Roman" w:hAnsi="Times New Roman"/>
                <w:color w:val="000000"/>
              </w:rPr>
              <w:t>ę</w:t>
            </w:r>
            <w:r>
              <w:rPr>
                <w:rFonts w:ascii="Times New Roman" w:hAnsi="Times New Roman"/>
                <w:color w:val="000000"/>
              </w:rPr>
              <w:t xml:space="preserve"> za pośrednictwem platform</w:t>
            </w:r>
            <w:r w:rsidR="007D731B">
              <w:rPr>
                <w:rFonts w:ascii="Times New Roman" w:hAnsi="Times New Roman"/>
                <w:color w:val="000000"/>
              </w:rPr>
              <w:t>y</w:t>
            </w:r>
            <w:r>
              <w:rPr>
                <w:rFonts w:ascii="Times New Roman" w:hAnsi="Times New Roman"/>
                <w:color w:val="000000"/>
              </w:rPr>
              <w:t xml:space="preserve"> inni niż pracownicy</w:t>
            </w:r>
          </w:p>
        </w:tc>
        <w:tc>
          <w:tcPr>
            <w:tcW w:w="2127" w:type="dxa"/>
            <w:gridSpan w:val="6"/>
            <w:shd w:val="clear" w:color="auto" w:fill="auto"/>
          </w:tcPr>
          <w:p w14:paraId="6D922830" w14:textId="12405AC3" w:rsidR="00EE2EEB" w:rsidRPr="00F77D0B" w:rsidRDefault="00EE2EEB" w:rsidP="008E0900">
            <w:pPr>
              <w:rPr>
                <w:rFonts w:ascii="Times New Roman" w:hAnsi="Times New Roman"/>
              </w:rPr>
            </w:pPr>
          </w:p>
        </w:tc>
        <w:tc>
          <w:tcPr>
            <w:tcW w:w="2268" w:type="dxa"/>
            <w:gridSpan w:val="9"/>
            <w:shd w:val="clear" w:color="auto" w:fill="auto"/>
          </w:tcPr>
          <w:p w14:paraId="1B1CBD9D" w14:textId="77777777" w:rsidR="00EE2EEB" w:rsidRPr="00551CFE" w:rsidRDefault="00EE2EEB" w:rsidP="00F147DD">
            <w:pPr>
              <w:rPr>
                <w:rFonts w:ascii="Times New Roman" w:hAnsi="Times New Roman"/>
              </w:rPr>
            </w:pPr>
          </w:p>
        </w:tc>
        <w:tc>
          <w:tcPr>
            <w:tcW w:w="4113" w:type="dxa"/>
            <w:gridSpan w:val="10"/>
            <w:shd w:val="clear" w:color="auto" w:fill="auto"/>
          </w:tcPr>
          <w:p w14:paraId="697757C5" w14:textId="42EBEF18" w:rsidR="00263E5D" w:rsidRDefault="00263E5D" w:rsidP="00074983">
            <w:pPr>
              <w:rPr>
                <w:rFonts w:ascii="Times New Roman" w:hAnsi="Times New Roman"/>
                <w:color w:val="000000"/>
                <w:spacing w:val="-2"/>
              </w:rPr>
            </w:pPr>
            <w:r w:rsidRPr="00263E5D">
              <w:rPr>
                <w:rFonts w:ascii="Times New Roman" w:hAnsi="Times New Roman"/>
                <w:color w:val="000000"/>
                <w:spacing w:val="-2"/>
              </w:rPr>
              <w:t xml:space="preserve">Zwiększenie przejrzystości odziaływania zautomatyzowanych systemów monitorujących lub decyzyjnych na warunki pracy poprzez przyznanie uprawnień informacyjnych. Dodatkowo wzmocnienie  ochrony </w:t>
            </w:r>
            <w:r w:rsidR="004C551C">
              <w:rPr>
                <w:rFonts w:ascii="Times New Roman" w:hAnsi="Times New Roman"/>
                <w:color w:val="000000"/>
                <w:spacing w:val="-2"/>
              </w:rPr>
              <w:t xml:space="preserve">pracy </w:t>
            </w:r>
            <w:r w:rsidRPr="00263E5D">
              <w:rPr>
                <w:rFonts w:ascii="Times New Roman" w:hAnsi="Times New Roman"/>
                <w:color w:val="000000"/>
                <w:spacing w:val="-2"/>
              </w:rPr>
              <w:t>poprzez wprowadzenie zakazu ponoszenia jakichkolwiek negatywnych konsekwencji z powodu korzystania z praw przewidzianych w projekcie ustawy</w:t>
            </w:r>
            <w:r w:rsidR="004C551C">
              <w:rPr>
                <w:rFonts w:ascii="Times New Roman" w:hAnsi="Times New Roman"/>
                <w:color w:val="000000"/>
                <w:spacing w:val="-2"/>
              </w:rPr>
              <w:t xml:space="preserve">, </w:t>
            </w:r>
            <w:r w:rsidRPr="00263E5D">
              <w:rPr>
                <w:rFonts w:ascii="Times New Roman" w:hAnsi="Times New Roman"/>
                <w:color w:val="000000"/>
                <w:spacing w:val="-2"/>
              </w:rPr>
              <w:t>wraz z możliwością dochodzenia odszkodowania lub zadośćuczynienia za naruszenie przewidzianych ustawą praw.</w:t>
            </w:r>
          </w:p>
          <w:p w14:paraId="38A2F365" w14:textId="1AAEC45C" w:rsidR="00EE2EEB" w:rsidRPr="00F77D0B" w:rsidRDefault="00D321C6" w:rsidP="00074983">
            <w:pPr>
              <w:rPr>
                <w:rFonts w:ascii="Times New Roman" w:hAnsi="Times New Roman"/>
                <w:color w:val="000000"/>
                <w:spacing w:val="-2"/>
              </w:rPr>
            </w:pPr>
            <w:r w:rsidRPr="00D321C6">
              <w:rPr>
                <w:rFonts w:ascii="Times New Roman" w:hAnsi="Times New Roman"/>
                <w:color w:val="000000"/>
                <w:spacing w:val="-2"/>
              </w:rPr>
              <w:t>Zwiększenie ochrony danych osobowych</w:t>
            </w:r>
            <w:r w:rsidR="004C551C">
              <w:rPr>
                <w:rFonts w:ascii="Times New Roman" w:hAnsi="Times New Roman"/>
                <w:color w:val="000000"/>
                <w:spacing w:val="-2"/>
              </w:rPr>
              <w:t xml:space="preserve">, a także prawidłowości zatrudnienia poprzez możliwość </w:t>
            </w:r>
            <w:r w:rsidR="001F002A">
              <w:rPr>
                <w:rFonts w:ascii="Times New Roman" w:hAnsi="Times New Roman"/>
                <w:color w:val="000000"/>
                <w:spacing w:val="-2"/>
              </w:rPr>
              <w:t xml:space="preserve">zastosowania </w:t>
            </w:r>
            <w:r w:rsidR="0081763A">
              <w:rPr>
                <w:rFonts w:ascii="Times New Roman" w:hAnsi="Times New Roman"/>
                <w:color w:val="000000"/>
                <w:spacing w:val="-2"/>
              </w:rPr>
              <w:t xml:space="preserve">ułatwienia proceduralnego </w:t>
            </w:r>
            <w:r w:rsidR="00FF2C10">
              <w:rPr>
                <w:rFonts w:ascii="Times New Roman" w:hAnsi="Times New Roman"/>
                <w:color w:val="000000"/>
                <w:spacing w:val="-2"/>
              </w:rPr>
              <w:t>w zakresie ustalenia istnienia stosunku pracy</w:t>
            </w:r>
            <w:r w:rsidR="006A704D">
              <w:rPr>
                <w:rFonts w:ascii="Times New Roman" w:hAnsi="Times New Roman"/>
                <w:color w:val="000000"/>
                <w:spacing w:val="-2"/>
              </w:rPr>
              <w:t>. W</w:t>
            </w:r>
            <w:r w:rsidRPr="00D321C6">
              <w:rPr>
                <w:rFonts w:ascii="Times New Roman" w:hAnsi="Times New Roman"/>
                <w:color w:val="000000"/>
                <w:spacing w:val="-2"/>
              </w:rPr>
              <w:t xml:space="preserve"> przypadku uprawdopodobnienia sprawowania kierownictwa przez cyfrową platformę pracy</w:t>
            </w:r>
            <w:r w:rsidR="00074983">
              <w:rPr>
                <w:rFonts w:ascii="Times New Roman" w:hAnsi="Times New Roman"/>
                <w:color w:val="000000"/>
                <w:spacing w:val="-2"/>
              </w:rPr>
              <w:t>.</w:t>
            </w:r>
          </w:p>
        </w:tc>
      </w:tr>
      <w:tr w:rsidR="00EE2EEB" w:rsidRPr="002851A8" w14:paraId="25F226A2" w14:textId="77777777" w:rsidTr="00B1045D">
        <w:tblPrEx>
          <w:jc w:val="center"/>
          <w:tblInd w:w="0" w:type="dxa"/>
        </w:tblPrEx>
        <w:trPr>
          <w:trHeight w:val="142"/>
          <w:jc w:val="center"/>
        </w:trPr>
        <w:tc>
          <w:tcPr>
            <w:tcW w:w="2552" w:type="dxa"/>
            <w:gridSpan w:val="3"/>
            <w:shd w:val="clear" w:color="auto" w:fill="auto"/>
          </w:tcPr>
          <w:p w14:paraId="230A1E95" w14:textId="086953A9" w:rsidR="00EE2EEB" w:rsidRDefault="00EE2EEB" w:rsidP="00F147DD">
            <w:pPr>
              <w:rPr>
                <w:rFonts w:ascii="Times New Roman" w:hAnsi="Times New Roman"/>
                <w:color w:val="000000"/>
              </w:rPr>
            </w:pPr>
            <w:r>
              <w:rPr>
                <w:rFonts w:ascii="Times New Roman" w:hAnsi="Times New Roman"/>
                <w:color w:val="000000"/>
              </w:rPr>
              <w:t>Państwowa Inspekcja Pracy</w:t>
            </w:r>
          </w:p>
        </w:tc>
        <w:tc>
          <w:tcPr>
            <w:tcW w:w="2127" w:type="dxa"/>
            <w:gridSpan w:val="6"/>
            <w:shd w:val="clear" w:color="auto" w:fill="auto"/>
          </w:tcPr>
          <w:p w14:paraId="595BE96A" w14:textId="77777777" w:rsidR="00F03BD7" w:rsidRPr="00F03BD7" w:rsidRDefault="00F03BD7" w:rsidP="00F03BD7">
            <w:pPr>
              <w:rPr>
                <w:rFonts w:ascii="Times New Roman" w:hAnsi="Times New Roman"/>
              </w:rPr>
            </w:pPr>
            <w:r w:rsidRPr="00F03BD7">
              <w:rPr>
                <w:rFonts w:ascii="Times New Roman" w:hAnsi="Times New Roman"/>
              </w:rPr>
              <w:t>17 (16 okręgowych</w:t>
            </w:r>
          </w:p>
          <w:p w14:paraId="159B4E3F" w14:textId="35A81BDB" w:rsidR="00F03BD7" w:rsidRPr="00F03BD7" w:rsidRDefault="00F03BD7" w:rsidP="00F03BD7">
            <w:pPr>
              <w:rPr>
                <w:rFonts w:ascii="Times New Roman" w:hAnsi="Times New Roman"/>
              </w:rPr>
            </w:pPr>
            <w:r w:rsidRPr="00F03BD7">
              <w:rPr>
                <w:rFonts w:ascii="Times New Roman" w:hAnsi="Times New Roman"/>
              </w:rPr>
              <w:t>inspektoratów pracy oraz</w:t>
            </w:r>
            <w:r>
              <w:rPr>
                <w:rFonts w:ascii="Times New Roman" w:hAnsi="Times New Roman"/>
              </w:rPr>
              <w:t xml:space="preserve"> </w:t>
            </w:r>
            <w:r w:rsidRPr="00F03BD7">
              <w:rPr>
                <w:rFonts w:ascii="Times New Roman" w:hAnsi="Times New Roman"/>
              </w:rPr>
              <w:t>Główny Inspektorat</w:t>
            </w:r>
          </w:p>
          <w:p w14:paraId="5643F326" w14:textId="02157D83" w:rsidR="00EE2EEB" w:rsidRPr="00F77D0B" w:rsidRDefault="00F03BD7" w:rsidP="00F03BD7">
            <w:pPr>
              <w:rPr>
                <w:rFonts w:ascii="Times New Roman" w:hAnsi="Times New Roman"/>
              </w:rPr>
            </w:pPr>
            <w:r w:rsidRPr="00F03BD7">
              <w:rPr>
                <w:rFonts w:ascii="Times New Roman" w:hAnsi="Times New Roman"/>
              </w:rPr>
              <w:t>Pracy)</w:t>
            </w:r>
          </w:p>
        </w:tc>
        <w:tc>
          <w:tcPr>
            <w:tcW w:w="2268" w:type="dxa"/>
            <w:gridSpan w:val="9"/>
            <w:shd w:val="clear" w:color="auto" w:fill="auto"/>
          </w:tcPr>
          <w:p w14:paraId="07D3DB6A" w14:textId="250A2B4D" w:rsidR="00EE2EEB" w:rsidRPr="00551CFE" w:rsidRDefault="007E515B" w:rsidP="00F147DD">
            <w:pPr>
              <w:rPr>
                <w:rFonts w:ascii="Times New Roman" w:hAnsi="Times New Roman"/>
              </w:rPr>
            </w:pPr>
            <w:r w:rsidRPr="007E515B">
              <w:rPr>
                <w:rFonts w:ascii="Times New Roman" w:hAnsi="Times New Roman"/>
              </w:rPr>
              <w:t xml:space="preserve">Informacja ogólnodostępna </w:t>
            </w:r>
          </w:p>
        </w:tc>
        <w:tc>
          <w:tcPr>
            <w:tcW w:w="4113" w:type="dxa"/>
            <w:gridSpan w:val="10"/>
            <w:shd w:val="clear" w:color="auto" w:fill="auto"/>
          </w:tcPr>
          <w:p w14:paraId="544E7C7E" w14:textId="373B8EED" w:rsidR="007D731B" w:rsidRPr="007D731B" w:rsidRDefault="007D731B" w:rsidP="007D731B">
            <w:pPr>
              <w:rPr>
                <w:rFonts w:ascii="Times New Roman" w:hAnsi="Times New Roman"/>
                <w:color w:val="000000"/>
                <w:spacing w:val="-2"/>
              </w:rPr>
            </w:pPr>
            <w:r w:rsidRPr="007D731B">
              <w:rPr>
                <w:rFonts w:ascii="Times New Roman" w:hAnsi="Times New Roman"/>
                <w:color w:val="000000"/>
                <w:spacing w:val="-2"/>
              </w:rPr>
              <w:t>Dodatkowe zadani</w:t>
            </w:r>
            <w:r w:rsidR="003143C0">
              <w:rPr>
                <w:rFonts w:ascii="Times New Roman" w:hAnsi="Times New Roman"/>
                <w:color w:val="000000"/>
                <w:spacing w:val="-2"/>
              </w:rPr>
              <w:t>a</w:t>
            </w:r>
          </w:p>
          <w:p w14:paraId="6595267B" w14:textId="3DAFD098" w:rsidR="00EE2EEB" w:rsidRPr="00F77D0B" w:rsidRDefault="007D731B" w:rsidP="00E45D84">
            <w:pPr>
              <w:rPr>
                <w:rFonts w:ascii="Times New Roman" w:hAnsi="Times New Roman"/>
                <w:color w:val="000000"/>
                <w:spacing w:val="-2"/>
              </w:rPr>
            </w:pPr>
            <w:r w:rsidRPr="007D731B">
              <w:rPr>
                <w:rFonts w:ascii="Times New Roman" w:hAnsi="Times New Roman"/>
                <w:color w:val="000000"/>
                <w:spacing w:val="-2"/>
              </w:rPr>
              <w:t xml:space="preserve">polegające </w:t>
            </w:r>
            <w:r w:rsidR="003143C0">
              <w:rPr>
                <w:rFonts w:ascii="Times New Roman" w:hAnsi="Times New Roman"/>
                <w:color w:val="000000"/>
                <w:spacing w:val="-2"/>
              </w:rPr>
              <w:t xml:space="preserve">w szczególności </w:t>
            </w:r>
            <w:r w:rsidRPr="007D731B">
              <w:rPr>
                <w:rFonts w:ascii="Times New Roman" w:hAnsi="Times New Roman"/>
                <w:color w:val="000000"/>
                <w:spacing w:val="-2"/>
              </w:rPr>
              <w:t>na</w:t>
            </w:r>
            <w:r w:rsidR="000C3F00">
              <w:rPr>
                <w:rFonts w:ascii="Times New Roman" w:hAnsi="Times New Roman"/>
                <w:color w:val="000000"/>
                <w:spacing w:val="-2"/>
              </w:rPr>
              <w:t xml:space="preserve"> </w:t>
            </w:r>
            <w:r w:rsidR="003143C0">
              <w:rPr>
                <w:rFonts w:ascii="Times New Roman" w:hAnsi="Times New Roman"/>
                <w:color w:val="000000"/>
                <w:spacing w:val="-2"/>
              </w:rPr>
              <w:t xml:space="preserve">przyjmowaniu informacji od cyfrowych platform pracy, </w:t>
            </w:r>
            <w:r w:rsidR="00E45D84">
              <w:rPr>
                <w:rFonts w:ascii="Times New Roman" w:hAnsi="Times New Roman"/>
                <w:color w:val="000000"/>
                <w:spacing w:val="-2"/>
              </w:rPr>
              <w:t xml:space="preserve">kontrolowaniu prawidłowości zatrudnienia osób wykonujących pracę za pośrednictwem platformy oraz współpracy w tym zakresie z innymi organami. Dodatkowo </w:t>
            </w:r>
            <w:r w:rsidRPr="007D731B">
              <w:rPr>
                <w:rFonts w:ascii="Times New Roman" w:hAnsi="Times New Roman"/>
                <w:color w:val="000000"/>
                <w:spacing w:val="-2"/>
              </w:rPr>
              <w:t>wydawani</w:t>
            </w:r>
            <w:r w:rsidR="00E45D84">
              <w:rPr>
                <w:rFonts w:ascii="Times New Roman" w:hAnsi="Times New Roman"/>
                <w:color w:val="000000"/>
                <w:spacing w:val="-2"/>
              </w:rPr>
              <w:t>e</w:t>
            </w:r>
            <w:r w:rsidRPr="007D731B">
              <w:rPr>
                <w:rFonts w:ascii="Times New Roman" w:hAnsi="Times New Roman"/>
                <w:color w:val="000000"/>
                <w:spacing w:val="-2"/>
              </w:rPr>
              <w:t xml:space="preserve"> decyzji</w:t>
            </w:r>
            <w:r w:rsidR="00E45D84">
              <w:rPr>
                <w:rFonts w:ascii="Times New Roman" w:hAnsi="Times New Roman"/>
                <w:color w:val="000000"/>
                <w:spacing w:val="-2"/>
              </w:rPr>
              <w:t xml:space="preserve"> </w:t>
            </w:r>
            <w:r w:rsidRPr="007D731B">
              <w:rPr>
                <w:rFonts w:ascii="Times New Roman" w:hAnsi="Times New Roman"/>
                <w:color w:val="000000"/>
                <w:spacing w:val="-2"/>
              </w:rPr>
              <w:t>administracyjnych</w:t>
            </w:r>
            <w:r w:rsidR="000C3F00">
              <w:rPr>
                <w:rFonts w:ascii="Times New Roman" w:hAnsi="Times New Roman"/>
                <w:color w:val="000000"/>
                <w:spacing w:val="-2"/>
              </w:rPr>
              <w:t xml:space="preserve"> </w:t>
            </w:r>
            <w:r w:rsidR="00987A2B">
              <w:rPr>
                <w:rFonts w:ascii="Times New Roman" w:hAnsi="Times New Roman"/>
                <w:color w:val="000000"/>
                <w:spacing w:val="-2"/>
              </w:rPr>
              <w:t xml:space="preserve">dotyczących </w:t>
            </w:r>
            <w:r w:rsidR="00E45D84">
              <w:rPr>
                <w:rFonts w:ascii="Times New Roman" w:hAnsi="Times New Roman"/>
                <w:color w:val="000000"/>
                <w:spacing w:val="-2"/>
              </w:rPr>
              <w:t xml:space="preserve"> ustaleni</w:t>
            </w:r>
            <w:r w:rsidR="00987A2B">
              <w:rPr>
                <w:rFonts w:ascii="Times New Roman" w:hAnsi="Times New Roman"/>
                <w:color w:val="000000"/>
                <w:spacing w:val="-2"/>
              </w:rPr>
              <w:t>a</w:t>
            </w:r>
            <w:r w:rsidR="00E45D84">
              <w:rPr>
                <w:rFonts w:ascii="Times New Roman" w:hAnsi="Times New Roman"/>
                <w:color w:val="000000"/>
                <w:spacing w:val="-2"/>
              </w:rPr>
              <w:t xml:space="preserve"> stosunku pracy</w:t>
            </w:r>
            <w:r w:rsidR="004C551C">
              <w:rPr>
                <w:rFonts w:ascii="Times New Roman" w:hAnsi="Times New Roman"/>
                <w:color w:val="000000"/>
                <w:spacing w:val="-2"/>
              </w:rPr>
              <w:t xml:space="preserve"> oraz opracowywani</w:t>
            </w:r>
            <w:r w:rsidR="00E05D5E">
              <w:rPr>
                <w:rFonts w:ascii="Times New Roman" w:hAnsi="Times New Roman"/>
                <w:color w:val="000000"/>
                <w:spacing w:val="-2"/>
              </w:rPr>
              <w:t>e</w:t>
            </w:r>
            <w:r w:rsidR="004C551C">
              <w:rPr>
                <w:rFonts w:ascii="Times New Roman" w:hAnsi="Times New Roman"/>
                <w:color w:val="000000"/>
                <w:spacing w:val="-2"/>
              </w:rPr>
              <w:t xml:space="preserve"> zaleceń umożliwiających </w:t>
            </w:r>
            <w:r w:rsidR="004C551C">
              <w:rPr>
                <w:rFonts w:ascii="Times New Roman" w:hAnsi="Times New Roman"/>
                <w:color w:val="000000"/>
                <w:spacing w:val="-2"/>
              </w:rPr>
              <w:lastRenderedPageBreak/>
              <w:t xml:space="preserve">właściwe stosowanie </w:t>
            </w:r>
            <w:r w:rsidR="00FF2C10">
              <w:rPr>
                <w:rFonts w:ascii="Times New Roman" w:hAnsi="Times New Roman"/>
                <w:color w:val="000000"/>
                <w:spacing w:val="-2"/>
              </w:rPr>
              <w:t xml:space="preserve">ułatwień proceduralnych mających na celu ustalenie </w:t>
            </w:r>
            <w:r w:rsidR="00A30EE9">
              <w:rPr>
                <w:rFonts w:ascii="Times New Roman" w:hAnsi="Times New Roman"/>
                <w:color w:val="000000"/>
                <w:spacing w:val="-2"/>
              </w:rPr>
              <w:t xml:space="preserve">istnienia </w:t>
            </w:r>
            <w:r w:rsidR="004C551C">
              <w:rPr>
                <w:rFonts w:ascii="Times New Roman" w:hAnsi="Times New Roman"/>
                <w:color w:val="000000"/>
                <w:spacing w:val="-2"/>
              </w:rPr>
              <w:t>stosunku pracy.</w:t>
            </w:r>
          </w:p>
        </w:tc>
      </w:tr>
      <w:tr w:rsidR="00EE2EEB" w:rsidRPr="002851A8" w14:paraId="35105DF1" w14:textId="77777777" w:rsidTr="00B1045D">
        <w:tblPrEx>
          <w:jc w:val="center"/>
          <w:tblInd w:w="0" w:type="dxa"/>
        </w:tblPrEx>
        <w:trPr>
          <w:trHeight w:val="142"/>
          <w:jc w:val="center"/>
        </w:trPr>
        <w:tc>
          <w:tcPr>
            <w:tcW w:w="2552" w:type="dxa"/>
            <w:gridSpan w:val="3"/>
            <w:shd w:val="clear" w:color="auto" w:fill="auto"/>
          </w:tcPr>
          <w:p w14:paraId="16C1150F" w14:textId="1B920A08" w:rsidR="00EE2EEB" w:rsidRDefault="00EE2EEB" w:rsidP="00F147DD">
            <w:pPr>
              <w:rPr>
                <w:rFonts w:ascii="Times New Roman" w:hAnsi="Times New Roman"/>
                <w:color w:val="000000"/>
              </w:rPr>
            </w:pPr>
            <w:r>
              <w:rPr>
                <w:rFonts w:ascii="Times New Roman" w:hAnsi="Times New Roman"/>
                <w:color w:val="000000"/>
              </w:rPr>
              <w:lastRenderedPageBreak/>
              <w:t>Urząd Ochrony Danych Osobowych</w:t>
            </w:r>
          </w:p>
        </w:tc>
        <w:tc>
          <w:tcPr>
            <w:tcW w:w="2127" w:type="dxa"/>
            <w:gridSpan w:val="6"/>
            <w:shd w:val="clear" w:color="auto" w:fill="auto"/>
          </w:tcPr>
          <w:p w14:paraId="08519C52" w14:textId="06360CDF" w:rsidR="00EE2EEB" w:rsidRPr="00F77D0B" w:rsidRDefault="00C22F87" w:rsidP="00C22F87">
            <w:pPr>
              <w:jc w:val="center"/>
              <w:rPr>
                <w:rFonts w:ascii="Times New Roman" w:hAnsi="Times New Roman"/>
              </w:rPr>
            </w:pPr>
            <w:r>
              <w:rPr>
                <w:rFonts w:ascii="Times New Roman" w:hAnsi="Times New Roman"/>
              </w:rPr>
              <w:t>1</w:t>
            </w:r>
          </w:p>
        </w:tc>
        <w:tc>
          <w:tcPr>
            <w:tcW w:w="2268" w:type="dxa"/>
            <w:gridSpan w:val="9"/>
            <w:shd w:val="clear" w:color="auto" w:fill="auto"/>
          </w:tcPr>
          <w:p w14:paraId="3DE6AE49" w14:textId="2F7CD51C" w:rsidR="00EE2EEB" w:rsidRPr="00551CFE" w:rsidRDefault="007E515B" w:rsidP="00F147DD">
            <w:pPr>
              <w:rPr>
                <w:rFonts w:ascii="Times New Roman" w:hAnsi="Times New Roman"/>
              </w:rPr>
            </w:pPr>
            <w:r w:rsidRPr="007E515B">
              <w:rPr>
                <w:rFonts w:ascii="Times New Roman" w:hAnsi="Times New Roman"/>
              </w:rPr>
              <w:t xml:space="preserve">Informacja ogólnodostępna </w:t>
            </w:r>
          </w:p>
        </w:tc>
        <w:tc>
          <w:tcPr>
            <w:tcW w:w="4113" w:type="dxa"/>
            <w:gridSpan w:val="10"/>
            <w:shd w:val="clear" w:color="auto" w:fill="auto"/>
          </w:tcPr>
          <w:p w14:paraId="55B8FEB6" w14:textId="614EFD5A" w:rsidR="00EE2EEB" w:rsidRPr="00F77D0B" w:rsidRDefault="00E45D84" w:rsidP="00F147DD">
            <w:pPr>
              <w:rPr>
                <w:rFonts w:ascii="Times New Roman" w:hAnsi="Times New Roman"/>
                <w:color w:val="000000"/>
                <w:spacing w:val="-2"/>
              </w:rPr>
            </w:pPr>
            <w:r>
              <w:rPr>
                <w:rFonts w:ascii="Times New Roman" w:hAnsi="Times New Roman"/>
                <w:color w:val="000000"/>
                <w:spacing w:val="-2"/>
              </w:rPr>
              <w:t>Dodatkowe zadani</w:t>
            </w:r>
            <w:r w:rsidR="00E05D5E">
              <w:rPr>
                <w:rFonts w:ascii="Times New Roman" w:hAnsi="Times New Roman"/>
                <w:color w:val="000000"/>
                <w:spacing w:val="-2"/>
              </w:rPr>
              <w:t>a</w:t>
            </w:r>
            <w:r>
              <w:rPr>
                <w:rFonts w:ascii="Times New Roman" w:hAnsi="Times New Roman"/>
                <w:color w:val="000000"/>
                <w:spacing w:val="-2"/>
              </w:rPr>
              <w:t xml:space="preserve"> polegające na współpracy z Państwową Inspekcją Pracy w zakresie egzekwowania obowiązków nałożonych ustawą w zakresie ochrony danych osobowych.</w:t>
            </w:r>
          </w:p>
        </w:tc>
      </w:tr>
      <w:tr w:rsidR="002A39FC" w:rsidRPr="002851A8" w14:paraId="714147DD" w14:textId="77777777" w:rsidTr="00B1045D">
        <w:tblPrEx>
          <w:jc w:val="center"/>
          <w:tblInd w:w="0" w:type="dxa"/>
        </w:tblPrEx>
        <w:trPr>
          <w:trHeight w:val="142"/>
          <w:jc w:val="center"/>
        </w:trPr>
        <w:tc>
          <w:tcPr>
            <w:tcW w:w="2552" w:type="dxa"/>
            <w:gridSpan w:val="3"/>
            <w:shd w:val="clear" w:color="auto" w:fill="auto"/>
          </w:tcPr>
          <w:p w14:paraId="26DD7B91" w14:textId="77777777" w:rsidR="002A39FC" w:rsidRPr="002A39FC" w:rsidRDefault="002A39FC" w:rsidP="002A39FC">
            <w:pPr>
              <w:rPr>
                <w:rFonts w:ascii="Times New Roman" w:hAnsi="Times New Roman"/>
                <w:color w:val="000000"/>
              </w:rPr>
            </w:pPr>
            <w:r w:rsidRPr="002A39FC">
              <w:rPr>
                <w:rFonts w:ascii="Times New Roman" w:hAnsi="Times New Roman"/>
                <w:color w:val="000000"/>
              </w:rPr>
              <w:t>Zakład Ubezpieczeń</w:t>
            </w:r>
          </w:p>
          <w:p w14:paraId="11065C3D" w14:textId="19DA3428" w:rsidR="002A39FC" w:rsidRDefault="002A39FC" w:rsidP="002A39FC">
            <w:pPr>
              <w:rPr>
                <w:rFonts w:ascii="Times New Roman" w:hAnsi="Times New Roman"/>
                <w:color w:val="000000"/>
              </w:rPr>
            </w:pPr>
            <w:r w:rsidRPr="002A39FC">
              <w:rPr>
                <w:rFonts w:ascii="Times New Roman" w:hAnsi="Times New Roman"/>
                <w:color w:val="000000"/>
              </w:rPr>
              <w:t>Społecznych</w:t>
            </w:r>
          </w:p>
        </w:tc>
        <w:tc>
          <w:tcPr>
            <w:tcW w:w="2127" w:type="dxa"/>
            <w:gridSpan w:val="6"/>
            <w:shd w:val="clear" w:color="auto" w:fill="auto"/>
          </w:tcPr>
          <w:p w14:paraId="3C0D5625" w14:textId="216C4A34" w:rsidR="002A39FC" w:rsidRDefault="002A39FC" w:rsidP="00C22F87">
            <w:pPr>
              <w:jc w:val="center"/>
              <w:rPr>
                <w:rFonts w:ascii="Times New Roman" w:hAnsi="Times New Roman"/>
              </w:rPr>
            </w:pPr>
            <w:r>
              <w:rPr>
                <w:rFonts w:ascii="Times New Roman" w:hAnsi="Times New Roman"/>
              </w:rPr>
              <w:t>1</w:t>
            </w:r>
          </w:p>
        </w:tc>
        <w:tc>
          <w:tcPr>
            <w:tcW w:w="2268" w:type="dxa"/>
            <w:gridSpan w:val="9"/>
            <w:shd w:val="clear" w:color="auto" w:fill="auto"/>
          </w:tcPr>
          <w:p w14:paraId="66AE95F1" w14:textId="3BDA2094" w:rsidR="002A39FC" w:rsidRPr="00C22F87" w:rsidRDefault="007E515B" w:rsidP="00F147DD">
            <w:pPr>
              <w:rPr>
                <w:rFonts w:ascii="Times New Roman" w:hAnsi="Times New Roman"/>
              </w:rPr>
            </w:pPr>
            <w:r w:rsidRPr="007E515B">
              <w:rPr>
                <w:rFonts w:ascii="Times New Roman" w:hAnsi="Times New Roman"/>
              </w:rPr>
              <w:t xml:space="preserve">Informacja ogólnodostępna </w:t>
            </w:r>
          </w:p>
        </w:tc>
        <w:tc>
          <w:tcPr>
            <w:tcW w:w="4113" w:type="dxa"/>
            <w:gridSpan w:val="10"/>
            <w:shd w:val="clear" w:color="auto" w:fill="auto"/>
          </w:tcPr>
          <w:p w14:paraId="52BB29D9" w14:textId="7E2E3BDE" w:rsidR="002A39FC" w:rsidRDefault="002A39FC" w:rsidP="00F147DD">
            <w:pPr>
              <w:rPr>
                <w:rFonts w:ascii="Times New Roman" w:hAnsi="Times New Roman"/>
                <w:color w:val="000000"/>
                <w:spacing w:val="-2"/>
              </w:rPr>
            </w:pPr>
            <w:r>
              <w:rPr>
                <w:rFonts w:ascii="Times New Roman" w:hAnsi="Times New Roman"/>
                <w:color w:val="000000"/>
                <w:spacing w:val="-2"/>
              </w:rPr>
              <w:t xml:space="preserve">Obowiązek współpracy z Państwową Inspekcją Pracy </w:t>
            </w:r>
            <w:r w:rsidRPr="002A39FC">
              <w:rPr>
                <w:rFonts w:ascii="Times New Roman" w:hAnsi="Times New Roman"/>
                <w:color w:val="000000"/>
                <w:spacing w:val="-2"/>
              </w:rPr>
              <w:t xml:space="preserve">w celu identyfikowania cyfrowych platform pracy, które nie przestrzegają przepisów dotyczących ustalania </w:t>
            </w:r>
            <w:r>
              <w:rPr>
                <w:rFonts w:ascii="Times New Roman" w:hAnsi="Times New Roman"/>
                <w:color w:val="000000"/>
                <w:spacing w:val="-2"/>
              </w:rPr>
              <w:t xml:space="preserve">istnienia </w:t>
            </w:r>
            <w:r w:rsidRPr="002A39FC">
              <w:rPr>
                <w:rFonts w:ascii="Times New Roman" w:hAnsi="Times New Roman"/>
                <w:color w:val="000000"/>
                <w:spacing w:val="-2"/>
              </w:rPr>
              <w:t>stosunku pracy i ich kontroli</w:t>
            </w:r>
            <w:r>
              <w:rPr>
                <w:rFonts w:ascii="Times New Roman" w:hAnsi="Times New Roman"/>
                <w:color w:val="000000"/>
                <w:spacing w:val="-2"/>
              </w:rPr>
              <w:t>.</w:t>
            </w:r>
          </w:p>
        </w:tc>
      </w:tr>
      <w:tr w:rsidR="002A39FC" w:rsidRPr="002851A8" w14:paraId="024F121B" w14:textId="77777777" w:rsidTr="00B1045D">
        <w:tblPrEx>
          <w:jc w:val="center"/>
          <w:tblInd w:w="0" w:type="dxa"/>
        </w:tblPrEx>
        <w:trPr>
          <w:trHeight w:val="142"/>
          <w:jc w:val="center"/>
        </w:trPr>
        <w:tc>
          <w:tcPr>
            <w:tcW w:w="2552" w:type="dxa"/>
            <w:gridSpan w:val="3"/>
            <w:shd w:val="clear" w:color="auto" w:fill="auto"/>
          </w:tcPr>
          <w:p w14:paraId="0636F3CB" w14:textId="77777777" w:rsidR="002A39FC" w:rsidRPr="002A39FC" w:rsidRDefault="002A39FC" w:rsidP="002A39FC">
            <w:pPr>
              <w:rPr>
                <w:rFonts w:ascii="Times New Roman" w:hAnsi="Times New Roman"/>
                <w:color w:val="000000"/>
              </w:rPr>
            </w:pPr>
            <w:r w:rsidRPr="002A39FC">
              <w:rPr>
                <w:rFonts w:ascii="Times New Roman" w:hAnsi="Times New Roman"/>
                <w:color w:val="000000"/>
              </w:rPr>
              <w:t>Krajowa Administracja</w:t>
            </w:r>
          </w:p>
          <w:p w14:paraId="05335CC9" w14:textId="77777777" w:rsidR="002A39FC" w:rsidRPr="002A39FC" w:rsidRDefault="002A39FC" w:rsidP="002A39FC">
            <w:pPr>
              <w:rPr>
                <w:rFonts w:ascii="Times New Roman" w:hAnsi="Times New Roman"/>
                <w:color w:val="000000"/>
              </w:rPr>
            </w:pPr>
            <w:r w:rsidRPr="002A39FC">
              <w:rPr>
                <w:rFonts w:ascii="Times New Roman" w:hAnsi="Times New Roman"/>
                <w:color w:val="000000"/>
              </w:rPr>
              <w:t>Skarbowa/Ministerstwo</w:t>
            </w:r>
          </w:p>
          <w:p w14:paraId="28CB5A4E" w14:textId="1E7B3AAD" w:rsidR="002A39FC" w:rsidRPr="002A39FC" w:rsidRDefault="002A39FC" w:rsidP="002A39FC">
            <w:pPr>
              <w:rPr>
                <w:rFonts w:ascii="Times New Roman" w:hAnsi="Times New Roman"/>
                <w:color w:val="000000"/>
              </w:rPr>
            </w:pPr>
            <w:r w:rsidRPr="002A39FC">
              <w:rPr>
                <w:rFonts w:ascii="Times New Roman" w:hAnsi="Times New Roman"/>
                <w:color w:val="000000"/>
              </w:rPr>
              <w:t>Finansów</w:t>
            </w:r>
          </w:p>
        </w:tc>
        <w:tc>
          <w:tcPr>
            <w:tcW w:w="2127" w:type="dxa"/>
            <w:gridSpan w:val="6"/>
            <w:shd w:val="clear" w:color="auto" w:fill="auto"/>
          </w:tcPr>
          <w:p w14:paraId="1C543CC7" w14:textId="67B9F87E" w:rsidR="002A39FC" w:rsidRDefault="002A39FC" w:rsidP="00C22F87">
            <w:pPr>
              <w:jc w:val="center"/>
              <w:rPr>
                <w:rFonts w:ascii="Times New Roman" w:hAnsi="Times New Roman"/>
              </w:rPr>
            </w:pPr>
            <w:r>
              <w:rPr>
                <w:rFonts w:ascii="Times New Roman" w:hAnsi="Times New Roman"/>
              </w:rPr>
              <w:t>2</w:t>
            </w:r>
          </w:p>
        </w:tc>
        <w:tc>
          <w:tcPr>
            <w:tcW w:w="2268" w:type="dxa"/>
            <w:gridSpan w:val="9"/>
            <w:shd w:val="clear" w:color="auto" w:fill="auto"/>
          </w:tcPr>
          <w:p w14:paraId="66AC5AFC" w14:textId="04188DE0" w:rsidR="002A39FC" w:rsidRPr="002A39FC" w:rsidRDefault="007E515B" w:rsidP="00F147DD">
            <w:pPr>
              <w:rPr>
                <w:rFonts w:ascii="Times New Roman" w:hAnsi="Times New Roman"/>
              </w:rPr>
            </w:pPr>
            <w:r w:rsidRPr="007E515B">
              <w:rPr>
                <w:rFonts w:ascii="Times New Roman" w:hAnsi="Times New Roman"/>
              </w:rPr>
              <w:t xml:space="preserve">Informacja ogólnodostępna </w:t>
            </w:r>
          </w:p>
        </w:tc>
        <w:tc>
          <w:tcPr>
            <w:tcW w:w="4113" w:type="dxa"/>
            <w:gridSpan w:val="10"/>
            <w:shd w:val="clear" w:color="auto" w:fill="auto"/>
          </w:tcPr>
          <w:p w14:paraId="7D2B5454" w14:textId="54A3EE08" w:rsidR="002A39FC" w:rsidRDefault="002A39FC" w:rsidP="00F147DD">
            <w:pPr>
              <w:rPr>
                <w:rFonts w:ascii="Times New Roman" w:hAnsi="Times New Roman"/>
                <w:color w:val="000000"/>
                <w:spacing w:val="-2"/>
              </w:rPr>
            </w:pPr>
            <w:r w:rsidRPr="002A39FC">
              <w:rPr>
                <w:rFonts w:ascii="Times New Roman" w:hAnsi="Times New Roman"/>
                <w:color w:val="000000"/>
                <w:spacing w:val="-2"/>
              </w:rPr>
              <w:t>Obowiązek współpracy z Państwową Inspekcją Pracy w celu identyfikowania cyfrowych platform pracy, które nie przestrzegają przepisów dotyczących ustalania istnienia stosunku pracy i ich kontroli.</w:t>
            </w:r>
          </w:p>
        </w:tc>
      </w:tr>
      <w:tr w:rsidR="00EE2EEB" w:rsidRPr="002851A8" w14:paraId="613825E0" w14:textId="77777777" w:rsidTr="00B1045D">
        <w:tblPrEx>
          <w:jc w:val="center"/>
          <w:tblInd w:w="0" w:type="dxa"/>
        </w:tblPrEx>
        <w:trPr>
          <w:trHeight w:val="142"/>
          <w:jc w:val="center"/>
        </w:trPr>
        <w:tc>
          <w:tcPr>
            <w:tcW w:w="2552" w:type="dxa"/>
            <w:gridSpan w:val="3"/>
            <w:shd w:val="clear" w:color="auto" w:fill="auto"/>
          </w:tcPr>
          <w:p w14:paraId="51828262" w14:textId="39A5C187" w:rsidR="00EE2EEB" w:rsidRDefault="00986D09" w:rsidP="00F147DD">
            <w:pPr>
              <w:rPr>
                <w:rFonts w:ascii="Times New Roman" w:hAnsi="Times New Roman"/>
                <w:color w:val="000000"/>
              </w:rPr>
            </w:pPr>
            <w:r w:rsidRPr="00986D09">
              <w:rPr>
                <w:rFonts w:ascii="Times New Roman" w:hAnsi="Times New Roman"/>
                <w:color w:val="000000"/>
              </w:rPr>
              <w:t>Sądy pracy</w:t>
            </w:r>
          </w:p>
        </w:tc>
        <w:tc>
          <w:tcPr>
            <w:tcW w:w="2127" w:type="dxa"/>
            <w:gridSpan w:val="6"/>
            <w:shd w:val="clear" w:color="auto" w:fill="auto"/>
          </w:tcPr>
          <w:p w14:paraId="4D0D14BB" w14:textId="77777777" w:rsidR="00986D09" w:rsidRPr="004833F2" w:rsidRDefault="00986D09" w:rsidP="00986D09">
            <w:pPr>
              <w:spacing w:line="240" w:lineRule="auto"/>
              <w:rPr>
                <w:rFonts w:ascii="Times New Roman" w:hAnsi="Times New Roman"/>
                <w:color w:val="000000"/>
                <w:spacing w:val="-2"/>
              </w:rPr>
            </w:pPr>
            <w:r w:rsidRPr="004833F2">
              <w:rPr>
                <w:rFonts w:ascii="Times New Roman" w:hAnsi="Times New Roman"/>
                <w:iCs/>
                <w:color w:val="000000"/>
                <w:spacing w:val="-2"/>
              </w:rPr>
              <w:t>Liczby wydziałów pracy i ubezpieczeń społecznych w sądach powszechnych w Polsce w 2024 roku</w:t>
            </w:r>
            <w:r w:rsidRPr="004833F2">
              <w:rPr>
                <w:rFonts w:ascii="Times New Roman" w:hAnsi="Times New Roman"/>
                <w:color w:val="000000"/>
                <w:spacing w:val="-2"/>
              </w:rPr>
              <w:t>:</w:t>
            </w:r>
          </w:p>
          <w:p w14:paraId="09E12114" w14:textId="3ADE768E" w:rsidR="00986D09" w:rsidRPr="004833F2" w:rsidRDefault="00986D09" w:rsidP="00986D09">
            <w:pPr>
              <w:spacing w:line="240" w:lineRule="auto"/>
              <w:rPr>
                <w:rFonts w:ascii="Times New Roman" w:hAnsi="Times New Roman"/>
                <w:color w:val="000000"/>
                <w:spacing w:val="-2"/>
              </w:rPr>
            </w:pPr>
            <w:r w:rsidRPr="004833F2">
              <w:rPr>
                <w:rFonts w:ascii="Times New Roman" w:hAnsi="Times New Roman"/>
                <w:color w:val="000000"/>
                <w:spacing w:val="-2"/>
              </w:rPr>
              <w:t xml:space="preserve">- w sądach apelacyjnych – 11 </w:t>
            </w:r>
          </w:p>
          <w:p w14:paraId="1CBEB942" w14:textId="0E2B0744" w:rsidR="00986D09" w:rsidRPr="004833F2" w:rsidRDefault="00986D09" w:rsidP="00986D09">
            <w:pPr>
              <w:spacing w:line="240" w:lineRule="auto"/>
              <w:rPr>
                <w:rFonts w:ascii="Times New Roman" w:hAnsi="Times New Roman"/>
                <w:color w:val="000000"/>
                <w:spacing w:val="-2"/>
              </w:rPr>
            </w:pPr>
            <w:r w:rsidRPr="004833F2">
              <w:rPr>
                <w:rFonts w:ascii="Times New Roman" w:hAnsi="Times New Roman"/>
                <w:color w:val="000000"/>
                <w:spacing w:val="-2"/>
              </w:rPr>
              <w:t>- w sądach okręgowych – 51</w:t>
            </w:r>
          </w:p>
          <w:p w14:paraId="16D0D593" w14:textId="397E8386" w:rsidR="00EE2EEB" w:rsidRPr="00986D09" w:rsidRDefault="00986D09" w:rsidP="00986D09">
            <w:pPr>
              <w:rPr>
                <w:rFonts w:ascii="Times New Roman" w:hAnsi="Times New Roman"/>
              </w:rPr>
            </w:pPr>
            <w:r w:rsidRPr="004833F2">
              <w:rPr>
                <w:rFonts w:ascii="Times New Roman" w:hAnsi="Times New Roman"/>
                <w:color w:val="000000"/>
                <w:spacing w:val="-2"/>
              </w:rPr>
              <w:t>- w sądach rejonowych – 55</w:t>
            </w:r>
          </w:p>
        </w:tc>
        <w:tc>
          <w:tcPr>
            <w:tcW w:w="2268" w:type="dxa"/>
            <w:gridSpan w:val="9"/>
            <w:shd w:val="clear" w:color="auto" w:fill="auto"/>
          </w:tcPr>
          <w:p w14:paraId="649E386D" w14:textId="4AE88489" w:rsidR="00EE2EEB" w:rsidRPr="00551CFE" w:rsidRDefault="00986D09" w:rsidP="00F147DD">
            <w:pPr>
              <w:rPr>
                <w:rFonts w:ascii="Times New Roman" w:hAnsi="Times New Roman"/>
              </w:rPr>
            </w:pPr>
            <w:r w:rsidRPr="00986D09">
              <w:rPr>
                <w:rFonts w:ascii="Times New Roman" w:hAnsi="Times New Roman"/>
              </w:rPr>
              <w:t>Źródło własne</w:t>
            </w:r>
          </w:p>
        </w:tc>
        <w:tc>
          <w:tcPr>
            <w:tcW w:w="4113" w:type="dxa"/>
            <w:gridSpan w:val="10"/>
            <w:shd w:val="clear" w:color="auto" w:fill="auto"/>
          </w:tcPr>
          <w:p w14:paraId="24E78724" w14:textId="1CE22286" w:rsidR="00EE2EEB" w:rsidRPr="00F77D0B" w:rsidRDefault="00C22F87" w:rsidP="00F147DD">
            <w:pPr>
              <w:rPr>
                <w:rFonts w:ascii="Times New Roman" w:hAnsi="Times New Roman"/>
                <w:color w:val="000000"/>
                <w:spacing w:val="-2"/>
              </w:rPr>
            </w:pPr>
            <w:r w:rsidRPr="003B3384">
              <w:rPr>
                <w:rFonts w:ascii="Times New Roman" w:hAnsi="Times New Roman"/>
                <w:color w:val="000000"/>
                <w:spacing w:val="-2"/>
              </w:rPr>
              <w:t xml:space="preserve">Rozpatrywanie </w:t>
            </w:r>
            <w:proofErr w:type="spellStart"/>
            <w:r w:rsidRPr="003B3384">
              <w:rPr>
                <w:rFonts w:ascii="Times New Roman" w:hAnsi="Times New Roman"/>
                <w:color w:val="000000"/>
                <w:spacing w:val="-2"/>
              </w:rPr>
              <w:t>odwołań</w:t>
            </w:r>
            <w:proofErr w:type="spellEnd"/>
            <w:r w:rsidRPr="003B3384">
              <w:rPr>
                <w:rFonts w:ascii="Times New Roman" w:hAnsi="Times New Roman"/>
                <w:color w:val="000000"/>
                <w:spacing w:val="-2"/>
              </w:rPr>
              <w:t xml:space="preserve"> od decyzji dotyczących ustalenia istnienia stosunku pracy</w:t>
            </w:r>
            <w:r w:rsidR="00FF2C10">
              <w:rPr>
                <w:rFonts w:ascii="Times New Roman" w:hAnsi="Times New Roman"/>
                <w:color w:val="000000"/>
                <w:spacing w:val="-2"/>
              </w:rPr>
              <w:t xml:space="preserve"> oraz powództw </w:t>
            </w:r>
            <w:r w:rsidR="00BC3D41">
              <w:rPr>
                <w:rFonts w:ascii="Times New Roman" w:hAnsi="Times New Roman"/>
                <w:color w:val="000000"/>
                <w:spacing w:val="-2"/>
              </w:rPr>
              <w:t xml:space="preserve">o ustalenie istnienia stosunku pracy za okres wcześniejszy niż ten, który został objęty decyzją. </w:t>
            </w:r>
          </w:p>
        </w:tc>
      </w:tr>
      <w:tr w:rsidR="00F147DD" w:rsidRPr="008B4FE6" w14:paraId="1F58EB15" w14:textId="77777777" w:rsidTr="00B1045D">
        <w:trPr>
          <w:gridAfter w:val="1"/>
          <w:wAfter w:w="10" w:type="dxa"/>
          <w:trHeight w:val="302"/>
        </w:trPr>
        <w:tc>
          <w:tcPr>
            <w:tcW w:w="11050" w:type="dxa"/>
            <w:gridSpan w:val="27"/>
            <w:shd w:val="clear" w:color="auto" w:fill="99CCFF"/>
            <w:vAlign w:val="center"/>
          </w:tcPr>
          <w:p w14:paraId="18A22457" w14:textId="77777777" w:rsidR="00F147DD" w:rsidRPr="008B4FE6" w:rsidRDefault="00F147DD" w:rsidP="00772FD5">
            <w:pPr>
              <w:numPr>
                <w:ilvl w:val="0"/>
                <w:numId w:val="1"/>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Informacje na temat</w:t>
            </w:r>
            <w:r>
              <w:rPr>
                <w:rFonts w:ascii="Times New Roman" w:hAnsi="Times New Roman"/>
                <w:b/>
                <w:color w:val="000000"/>
              </w:rPr>
              <w:t xml:space="preserve"> zakresu, czasu trwania i podsumowanie wyników </w:t>
            </w:r>
            <w:r w:rsidRPr="008B4FE6">
              <w:rPr>
                <w:rFonts w:ascii="Times New Roman" w:hAnsi="Times New Roman"/>
                <w:b/>
                <w:color w:val="000000"/>
              </w:rPr>
              <w:t>konsultacji</w:t>
            </w:r>
          </w:p>
        </w:tc>
      </w:tr>
      <w:tr w:rsidR="00F147DD" w:rsidRPr="008B4FE6" w14:paraId="426C1CEA" w14:textId="77777777" w:rsidTr="00B1045D">
        <w:trPr>
          <w:gridAfter w:val="1"/>
          <w:wAfter w:w="10" w:type="dxa"/>
          <w:trHeight w:val="342"/>
        </w:trPr>
        <w:tc>
          <w:tcPr>
            <w:tcW w:w="11050" w:type="dxa"/>
            <w:gridSpan w:val="27"/>
            <w:shd w:val="clear" w:color="auto" w:fill="FFFFFF"/>
          </w:tcPr>
          <w:p w14:paraId="5BF4D4F6" w14:textId="1EBFF456" w:rsidR="00EE2EEB" w:rsidRPr="003143C0" w:rsidRDefault="00EE2EEB" w:rsidP="002E28E1">
            <w:pPr>
              <w:autoSpaceDE w:val="0"/>
              <w:autoSpaceDN w:val="0"/>
              <w:adjustRightInd w:val="0"/>
              <w:jc w:val="both"/>
              <w:rPr>
                <w:rFonts w:ascii="Times New Roman" w:hAnsi="Times New Roman"/>
                <w:lang w:eastAsia="pl-PL"/>
              </w:rPr>
            </w:pPr>
            <w:r w:rsidRPr="003143C0">
              <w:rPr>
                <w:rFonts w:ascii="Times New Roman" w:hAnsi="Times New Roman"/>
                <w:lang w:eastAsia="pl-PL"/>
              </w:rPr>
              <w:t>Projekt ustawy zostanie przekazany do zaopiniowania do następujących partnerów społecznych:</w:t>
            </w:r>
          </w:p>
          <w:p w14:paraId="5A9AD295" w14:textId="34282F1E" w:rsidR="00EE2EEB" w:rsidRPr="003143C0" w:rsidRDefault="00EE2EEB" w:rsidP="002E28E1">
            <w:pPr>
              <w:autoSpaceDE w:val="0"/>
              <w:autoSpaceDN w:val="0"/>
              <w:adjustRightInd w:val="0"/>
              <w:jc w:val="both"/>
              <w:rPr>
                <w:rFonts w:ascii="Times New Roman" w:hAnsi="Times New Roman"/>
                <w:lang w:eastAsia="pl-PL"/>
              </w:rPr>
            </w:pPr>
            <w:r w:rsidRPr="003143C0">
              <w:rPr>
                <w:rFonts w:ascii="Times New Roman" w:hAnsi="Times New Roman"/>
                <w:lang w:eastAsia="pl-PL"/>
              </w:rPr>
              <w:t>– na podstawie art. 19 ustawy z dnia 23 maja 1991 r. o związkach zawodowych (Dz. U. z 202</w:t>
            </w:r>
            <w:r w:rsidR="00A80FF4">
              <w:rPr>
                <w:rFonts w:ascii="Times New Roman" w:hAnsi="Times New Roman"/>
                <w:lang w:eastAsia="pl-PL"/>
              </w:rPr>
              <w:t>6</w:t>
            </w:r>
            <w:r w:rsidRPr="003143C0">
              <w:rPr>
                <w:rFonts w:ascii="Times New Roman" w:hAnsi="Times New Roman"/>
                <w:lang w:eastAsia="pl-PL"/>
              </w:rPr>
              <w:t xml:space="preserve"> r. poz. </w:t>
            </w:r>
            <w:r w:rsidR="00A80FF4">
              <w:rPr>
                <w:rFonts w:ascii="Times New Roman" w:hAnsi="Times New Roman"/>
                <w:lang w:eastAsia="pl-PL"/>
              </w:rPr>
              <w:t>549</w:t>
            </w:r>
            <w:r w:rsidRPr="003143C0">
              <w:rPr>
                <w:rFonts w:ascii="Times New Roman" w:hAnsi="Times New Roman"/>
                <w:lang w:eastAsia="pl-PL"/>
              </w:rPr>
              <w:t>) do:</w:t>
            </w:r>
          </w:p>
          <w:p w14:paraId="008D8995" w14:textId="77777777" w:rsidR="00EE2EEB" w:rsidRPr="003143C0" w:rsidRDefault="00EE2EEB" w:rsidP="002E28E1">
            <w:pPr>
              <w:pStyle w:val="Akapitzlist"/>
              <w:numPr>
                <w:ilvl w:val="0"/>
                <w:numId w:val="4"/>
              </w:numPr>
              <w:autoSpaceDE w:val="0"/>
              <w:autoSpaceDN w:val="0"/>
              <w:adjustRightInd w:val="0"/>
              <w:jc w:val="both"/>
              <w:rPr>
                <w:rFonts w:ascii="Times New Roman" w:hAnsi="Times New Roman"/>
                <w:lang w:eastAsia="pl-PL"/>
              </w:rPr>
            </w:pPr>
            <w:r w:rsidRPr="003143C0">
              <w:rPr>
                <w:rFonts w:ascii="Times New Roman" w:hAnsi="Times New Roman"/>
                <w:lang w:eastAsia="pl-PL"/>
              </w:rPr>
              <w:t>Ogólnopolskiego Porozumienia Związków Zawodowych;</w:t>
            </w:r>
          </w:p>
          <w:p w14:paraId="50E3B860" w14:textId="77777777" w:rsidR="00EE2EEB" w:rsidRPr="003143C0" w:rsidRDefault="00EE2EEB" w:rsidP="002E28E1">
            <w:pPr>
              <w:pStyle w:val="Akapitzlist"/>
              <w:numPr>
                <w:ilvl w:val="0"/>
                <w:numId w:val="4"/>
              </w:numPr>
              <w:autoSpaceDE w:val="0"/>
              <w:autoSpaceDN w:val="0"/>
              <w:adjustRightInd w:val="0"/>
              <w:jc w:val="both"/>
              <w:rPr>
                <w:rFonts w:ascii="Times New Roman" w:hAnsi="Times New Roman"/>
                <w:lang w:eastAsia="pl-PL"/>
              </w:rPr>
            </w:pPr>
            <w:r w:rsidRPr="003143C0">
              <w:rPr>
                <w:rFonts w:ascii="Times New Roman" w:hAnsi="Times New Roman"/>
                <w:lang w:eastAsia="pl-PL"/>
              </w:rPr>
              <w:t>Forum Związków Zawodowych;</w:t>
            </w:r>
          </w:p>
          <w:p w14:paraId="4B250AE6" w14:textId="77777777" w:rsidR="00EE2EEB" w:rsidRPr="003143C0" w:rsidRDefault="00EE2EEB" w:rsidP="002E28E1">
            <w:pPr>
              <w:pStyle w:val="Akapitzlist"/>
              <w:numPr>
                <w:ilvl w:val="0"/>
                <w:numId w:val="4"/>
              </w:numPr>
              <w:autoSpaceDE w:val="0"/>
              <w:autoSpaceDN w:val="0"/>
              <w:adjustRightInd w:val="0"/>
              <w:jc w:val="both"/>
              <w:rPr>
                <w:rFonts w:ascii="Times New Roman" w:hAnsi="Times New Roman"/>
                <w:lang w:eastAsia="pl-PL"/>
              </w:rPr>
            </w:pPr>
            <w:r w:rsidRPr="003143C0">
              <w:rPr>
                <w:rFonts w:ascii="Times New Roman" w:hAnsi="Times New Roman"/>
                <w:lang w:eastAsia="pl-PL"/>
              </w:rPr>
              <w:t>NSZZ „Solidarność”.</w:t>
            </w:r>
          </w:p>
          <w:p w14:paraId="671FFE8E" w14:textId="77777777" w:rsidR="00EE2EEB" w:rsidRPr="003143C0" w:rsidRDefault="00EE2EEB" w:rsidP="002E28E1">
            <w:pPr>
              <w:autoSpaceDE w:val="0"/>
              <w:autoSpaceDN w:val="0"/>
              <w:adjustRightInd w:val="0"/>
              <w:ind w:left="-20"/>
              <w:jc w:val="both"/>
              <w:rPr>
                <w:rFonts w:ascii="Times New Roman" w:hAnsi="Times New Roman"/>
                <w:lang w:eastAsia="pl-PL"/>
              </w:rPr>
            </w:pPr>
          </w:p>
          <w:p w14:paraId="51758818" w14:textId="3C4E4B7E" w:rsidR="00EE2EEB" w:rsidRPr="003143C0" w:rsidRDefault="00EE2EEB" w:rsidP="002E28E1">
            <w:pPr>
              <w:autoSpaceDE w:val="0"/>
              <w:autoSpaceDN w:val="0"/>
              <w:adjustRightInd w:val="0"/>
              <w:ind w:left="-20"/>
              <w:jc w:val="both"/>
              <w:rPr>
                <w:rFonts w:ascii="Times New Roman" w:hAnsi="Times New Roman"/>
                <w:lang w:eastAsia="pl-PL"/>
              </w:rPr>
            </w:pPr>
            <w:r w:rsidRPr="003143C0">
              <w:rPr>
                <w:rFonts w:ascii="Times New Roman" w:hAnsi="Times New Roman"/>
                <w:lang w:eastAsia="pl-PL"/>
              </w:rPr>
              <w:t>– na podstawie art. 16 ustawy z dnia 23 maja 1991 r. o organizacjach pracodawców (Dz. U. z 2025 r. poz. 423) do:</w:t>
            </w:r>
          </w:p>
          <w:p w14:paraId="24F2D9E3" w14:textId="77777777" w:rsidR="00EE2EEB" w:rsidRPr="003143C0" w:rsidRDefault="00EE2EEB" w:rsidP="002E28E1">
            <w:pPr>
              <w:pStyle w:val="Akapitzlist"/>
              <w:numPr>
                <w:ilvl w:val="0"/>
                <w:numId w:val="5"/>
              </w:numPr>
              <w:autoSpaceDE w:val="0"/>
              <w:autoSpaceDN w:val="0"/>
              <w:adjustRightInd w:val="0"/>
              <w:jc w:val="both"/>
              <w:rPr>
                <w:rFonts w:ascii="Times New Roman" w:hAnsi="Times New Roman"/>
                <w:lang w:eastAsia="pl-PL"/>
              </w:rPr>
            </w:pPr>
            <w:r w:rsidRPr="003143C0">
              <w:rPr>
                <w:rFonts w:ascii="Times New Roman" w:hAnsi="Times New Roman"/>
                <w:lang w:eastAsia="pl-PL"/>
              </w:rPr>
              <w:t>Pracodawców Rzeczypospolitej Polskiej;</w:t>
            </w:r>
          </w:p>
          <w:p w14:paraId="139D92CA" w14:textId="77777777" w:rsidR="00EE2EEB" w:rsidRPr="003143C0" w:rsidRDefault="00EE2EEB" w:rsidP="002E28E1">
            <w:pPr>
              <w:pStyle w:val="Akapitzlist"/>
              <w:numPr>
                <w:ilvl w:val="0"/>
                <w:numId w:val="5"/>
              </w:numPr>
              <w:autoSpaceDE w:val="0"/>
              <w:autoSpaceDN w:val="0"/>
              <w:adjustRightInd w:val="0"/>
              <w:jc w:val="both"/>
              <w:rPr>
                <w:rFonts w:ascii="Times New Roman" w:hAnsi="Times New Roman"/>
                <w:lang w:eastAsia="pl-PL"/>
              </w:rPr>
            </w:pPr>
            <w:r w:rsidRPr="003143C0">
              <w:rPr>
                <w:rFonts w:ascii="Times New Roman" w:hAnsi="Times New Roman"/>
                <w:lang w:eastAsia="pl-PL"/>
              </w:rPr>
              <w:t>Konfederacji „Lewiatan”;</w:t>
            </w:r>
          </w:p>
          <w:p w14:paraId="1F150123" w14:textId="77777777" w:rsidR="00EE2EEB" w:rsidRPr="003143C0" w:rsidRDefault="00EE2EEB" w:rsidP="002E28E1">
            <w:pPr>
              <w:pStyle w:val="Akapitzlist"/>
              <w:numPr>
                <w:ilvl w:val="0"/>
                <w:numId w:val="5"/>
              </w:numPr>
              <w:autoSpaceDE w:val="0"/>
              <w:autoSpaceDN w:val="0"/>
              <w:adjustRightInd w:val="0"/>
              <w:jc w:val="both"/>
              <w:rPr>
                <w:rFonts w:ascii="Times New Roman" w:hAnsi="Times New Roman"/>
                <w:lang w:eastAsia="pl-PL"/>
              </w:rPr>
            </w:pPr>
            <w:r w:rsidRPr="003143C0">
              <w:rPr>
                <w:rFonts w:ascii="Times New Roman" w:hAnsi="Times New Roman"/>
                <w:lang w:eastAsia="pl-PL"/>
              </w:rPr>
              <w:t>Związku Rzemiosła Polskiego;</w:t>
            </w:r>
          </w:p>
          <w:p w14:paraId="03D96692" w14:textId="77777777" w:rsidR="00EE2EEB" w:rsidRPr="003143C0" w:rsidRDefault="00EE2EEB" w:rsidP="002E28E1">
            <w:pPr>
              <w:pStyle w:val="Akapitzlist"/>
              <w:numPr>
                <w:ilvl w:val="0"/>
                <w:numId w:val="5"/>
              </w:numPr>
              <w:autoSpaceDE w:val="0"/>
              <w:autoSpaceDN w:val="0"/>
              <w:adjustRightInd w:val="0"/>
              <w:jc w:val="both"/>
              <w:rPr>
                <w:rFonts w:ascii="Times New Roman" w:hAnsi="Times New Roman"/>
                <w:lang w:eastAsia="pl-PL"/>
              </w:rPr>
            </w:pPr>
            <w:r w:rsidRPr="003143C0">
              <w:rPr>
                <w:rFonts w:ascii="Times New Roman" w:hAnsi="Times New Roman"/>
                <w:lang w:eastAsia="pl-PL"/>
              </w:rPr>
              <w:t>Związku Pracodawców Business Centre Club;</w:t>
            </w:r>
          </w:p>
          <w:p w14:paraId="4640B41F" w14:textId="77777777" w:rsidR="00EE2EEB" w:rsidRPr="003143C0" w:rsidRDefault="00EE2EEB" w:rsidP="002E28E1">
            <w:pPr>
              <w:pStyle w:val="Akapitzlist"/>
              <w:numPr>
                <w:ilvl w:val="0"/>
                <w:numId w:val="5"/>
              </w:numPr>
              <w:autoSpaceDE w:val="0"/>
              <w:autoSpaceDN w:val="0"/>
              <w:adjustRightInd w:val="0"/>
              <w:jc w:val="both"/>
              <w:rPr>
                <w:rFonts w:ascii="Times New Roman" w:hAnsi="Times New Roman"/>
                <w:lang w:eastAsia="pl-PL"/>
              </w:rPr>
            </w:pPr>
            <w:r w:rsidRPr="003143C0">
              <w:rPr>
                <w:rFonts w:ascii="Times New Roman" w:hAnsi="Times New Roman"/>
                <w:lang w:eastAsia="pl-PL"/>
              </w:rPr>
              <w:t>Związku Przedsiębiorców i Pracodawców;</w:t>
            </w:r>
          </w:p>
          <w:p w14:paraId="3B4AF53C" w14:textId="3140BA41" w:rsidR="00EE2EEB" w:rsidRPr="003143C0" w:rsidRDefault="00EE2EEB" w:rsidP="002E28E1">
            <w:pPr>
              <w:pStyle w:val="Akapitzlist"/>
              <w:numPr>
                <w:ilvl w:val="0"/>
                <w:numId w:val="5"/>
              </w:numPr>
              <w:autoSpaceDE w:val="0"/>
              <w:autoSpaceDN w:val="0"/>
              <w:adjustRightInd w:val="0"/>
              <w:jc w:val="both"/>
              <w:rPr>
                <w:rFonts w:ascii="Times New Roman" w:hAnsi="Times New Roman"/>
                <w:lang w:eastAsia="pl-PL"/>
              </w:rPr>
            </w:pPr>
            <w:r w:rsidRPr="003143C0">
              <w:rPr>
                <w:rFonts w:ascii="Times New Roman" w:hAnsi="Times New Roman"/>
                <w:lang w:eastAsia="pl-PL"/>
              </w:rPr>
              <w:t>Federacji Przedsiębiorców Polskich;</w:t>
            </w:r>
          </w:p>
          <w:p w14:paraId="1B36300C" w14:textId="45232695" w:rsidR="00EE2EEB" w:rsidRDefault="00EE2EEB" w:rsidP="002E28E1">
            <w:pPr>
              <w:pStyle w:val="Akapitzlist"/>
              <w:numPr>
                <w:ilvl w:val="0"/>
                <w:numId w:val="5"/>
              </w:numPr>
              <w:autoSpaceDE w:val="0"/>
              <w:autoSpaceDN w:val="0"/>
              <w:adjustRightInd w:val="0"/>
              <w:jc w:val="both"/>
              <w:rPr>
                <w:rFonts w:ascii="Times New Roman" w:hAnsi="Times New Roman"/>
                <w:lang w:eastAsia="pl-PL"/>
              </w:rPr>
            </w:pPr>
            <w:r w:rsidRPr="003143C0">
              <w:rPr>
                <w:rFonts w:ascii="Times New Roman" w:hAnsi="Times New Roman"/>
                <w:lang w:eastAsia="pl-PL"/>
              </w:rPr>
              <w:t>Polskiego Towarzystwa Gospodarczego</w:t>
            </w:r>
            <w:r w:rsidR="00986D09">
              <w:rPr>
                <w:rFonts w:ascii="Times New Roman" w:hAnsi="Times New Roman"/>
                <w:lang w:eastAsia="pl-PL"/>
              </w:rPr>
              <w:t>;</w:t>
            </w:r>
          </w:p>
          <w:p w14:paraId="708C0CE6" w14:textId="3BD8D319" w:rsidR="00986D09" w:rsidRPr="003143C0" w:rsidRDefault="00986D09" w:rsidP="002E28E1">
            <w:pPr>
              <w:pStyle w:val="Akapitzlist"/>
              <w:numPr>
                <w:ilvl w:val="0"/>
                <w:numId w:val="5"/>
              </w:numPr>
              <w:autoSpaceDE w:val="0"/>
              <w:autoSpaceDN w:val="0"/>
              <w:adjustRightInd w:val="0"/>
              <w:jc w:val="both"/>
              <w:rPr>
                <w:rFonts w:ascii="Times New Roman" w:hAnsi="Times New Roman"/>
                <w:lang w:eastAsia="pl-PL"/>
              </w:rPr>
            </w:pPr>
            <w:r w:rsidRPr="00986D09">
              <w:rPr>
                <w:rFonts w:ascii="Times New Roman" w:hAnsi="Times New Roman"/>
                <w:lang w:eastAsia="pl-PL"/>
              </w:rPr>
              <w:t>Związk</w:t>
            </w:r>
            <w:r>
              <w:rPr>
                <w:rFonts w:ascii="Times New Roman" w:hAnsi="Times New Roman"/>
                <w:lang w:eastAsia="pl-PL"/>
              </w:rPr>
              <w:t>u</w:t>
            </w:r>
            <w:r w:rsidRPr="00986D09">
              <w:rPr>
                <w:rFonts w:ascii="Times New Roman" w:hAnsi="Times New Roman"/>
                <w:lang w:eastAsia="pl-PL"/>
              </w:rPr>
              <w:t xml:space="preserve"> Polskich Pracodawców Handlu i Usług</w:t>
            </w:r>
          </w:p>
          <w:p w14:paraId="7F96CC39" w14:textId="0E69DE31" w:rsidR="00F03BD7" w:rsidRPr="003143C0" w:rsidRDefault="00F03BD7" w:rsidP="002E28E1">
            <w:pPr>
              <w:autoSpaceDE w:val="0"/>
              <w:autoSpaceDN w:val="0"/>
              <w:adjustRightInd w:val="0"/>
              <w:ind w:left="340"/>
              <w:jc w:val="both"/>
              <w:rPr>
                <w:rFonts w:ascii="Times New Roman" w:hAnsi="Times New Roman"/>
                <w:lang w:eastAsia="pl-PL"/>
              </w:rPr>
            </w:pPr>
          </w:p>
          <w:p w14:paraId="6F157AA5" w14:textId="77777777" w:rsidR="003143C0" w:rsidRPr="003143C0" w:rsidRDefault="003143C0" w:rsidP="002E28E1">
            <w:pPr>
              <w:jc w:val="both"/>
              <w:rPr>
                <w:rFonts w:ascii="Times New Roman" w:hAnsi="Times New Roman"/>
              </w:rPr>
            </w:pPr>
            <w:r w:rsidRPr="003143C0">
              <w:rPr>
                <w:rFonts w:ascii="Times New Roman" w:hAnsi="Times New Roman"/>
              </w:rPr>
              <w:t xml:space="preserve">– na podstawie art. 5 </w:t>
            </w:r>
            <w:r w:rsidRPr="003143C0">
              <w:rPr>
                <w:rFonts w:ascii="Times New Roman" w:eastAsia="Times New Roman" w:hAnsi="Times New Roman"/>
              </w:rPr>
              <w:t>ustawy z dnia 24 lipca 2015 r. o Radzie Dialogu Społecznego i innych instytucjach dialogu społecznego (Dz. U. z 2018 r. poz. 2232,</w:t>
            </w:r>
            <w:r w:rsidRPr="003143C0">
              <w:rPr>
                <w:rFonts w:ascii="Times New Roman" w:hAnsi="Times New Roman"/>
                <w:spacing w:val="-2"/>
              </w:rPr>
              <w:t xml:space="preserve"> z </w:t>
            </w:r>
            <w:proofErr w:type="spellStart"/>
            <w:r w:rsidRPr="003143C0">
              <w:rPr>
                <w:rFonts w:ascii="Times New Roman" w:hAnsi="Times New Roman"/>
                <w:spacing w:val="-2"/>
              </w:rPr>
              <w:t>późn</w:t>
            </w:r>
            <w:proofErr w:type="spellEnd"/>
            <w:r w:rsidRPr="003143C0">
              <w:rPr>
                <w:rFonts w:ascii="Times New Roman" w:hAnsi="Times New Roman"/>
                <w:spacing w:val="-2"/>
              </w:rPr>
              <w:t>. zm.</w:t>
            </w:r>
            <w:r w:rsidRPr="003143C0">
              <w:rPr>
                <w:rFonts w:ascii="Times New Roman" w:eastAsia="Times New Roman" w:hAnsi="Times New Roman"/>
              </w:rPr>
              <w:t xml:space="preserve">) przez Radę Dialogu Społecznego; </w:t>
            </w:r>
          </w:p>
          <w:p w14:paraId="260EEBA0" w14:textId="77777777" w:rsidR="003143C0" w:rsidRPr="003143C0" w:rsidRDefault="003143C0" w:rsidP="002E28E1">
            <w:pPr>
              <w:jc w:val="both"/>
              <w:rPr>
                <w:rFonts w:ascii="Times New Roman" w:hAnsi="Times New Roman"/>
                <w:spacing w:val="-2"/>
              </w:rPr>
            </w:pPr>
          </w:p>
          <w:p w14:paraId="25723151" w14:textId="5AE93BA1" w:rsidR="003143C0" w:rsidRDefault="003143C0" w:rsidP="002E28E1">
            <w:pPr>
              <w:jc w:val="both"/>
              <w:rPr>
                <w:rFonts w:ascii="Times New Roman" w:hAnsi="Times New Roman"/>
                <w:spacing w:val="-2"/>
              </w:rPr>
            </w:pPr>
            <w:r w:rsidRPr="003143C0">
              <w:rPr>
                <w:rFonts w:ascii="Times New Roman" w:hAnsi="Times New Roman"/>
              </w:rPr>
              <w:t xml:space="preserve">– na podstawie </w:t>
            </w:r>
            <w:r w:rsidRPr="003143C0">
              <w:rPr>
                <w:rFonts w:ascii="Times New Roman" w:hAnsi="Times New Roman"/>
                <w:spacing w:val="-2"/>
              </w:rPr>
              <w:t>art. 10 ust. 1 pkt 10 ustawy z dnia 13 kwietnia 2007 r. o Państwowej Inspekcji Pracy (</w:t>
            </w:r>
            <w:r w:rsidR="005C1A1B" w:rsidRPr="005C1A1B">
              <w:rPr>
                <w:rFonts w:ascii="Times New Roman" w:hAnsi="Times New Roman"/>
                <w:bCs/>
                <w:spacing w:val="-2"/>
              </w:rPr>
              <w:t xml:space="preserve">Dz.U. z 2026 r. poz.  468, z </w:t>
            </w:r>
            <w:proofErr w:type="spellStart"/>
            <w:r w:rsidR="005C1A1B" w:rsidRPr="005C1A1B">
              <w:rPr>
                <w:rFonts w:ascii="Times New Roman" w:hAnsi="Times New Roman"/>
                <w:bCs/>
                <w:spacing w:val="-2"/>
              </w:rPr>
              <w:t>późn</w:t>
            </w:r>
            <w:proofErr w:type="spellEnd"/>
            <w:r w:rsidR="005C1A1B" w:rsidRPr="005C1A1B">
              <w:rPr>
                <w:rFonts w:ascii="Times New Roman" w:hAnsi="Times New Roman"/>
                <w:bCs/>
                <w:spacing w:val="-2"/>
              </w:rPr>
              <w:t>. zm.</w:t>
            </w:r>
            <w:r w:rsidRPr="003143C0">
              <w:rPr>
                <w:rFonts w:ascii="Times New Roman" w:hAnsi="Times New Roman"/>
                <w:spacing w:val="-2"/>
              </w:rPr>
              <w:t>), przez Państwową Inspekcję Pracy</w:t>
            </w:r>
            <w:r w:rsidR="004D33DD">
              <w:rPr>
                <w:rFonts w:ascii="Times New Roman" w:hAnsi="Times New Roman"/>
                <w:spacing w:val="-2"/>
              </w:rPr>
              <w:t>;</w:t>
            </w:r>
          </w:p>
          <w:p w14:paraId="5025018B" w14:textId="36B91C7F" w:rsidR="00A7296D" w:rsidRDefault="00A7296D" w:rsidP="002E28E1">
            <w:pPr>
              <w:jc w:val="both"/>
              <w:rPr>
                <w:rFonts w:ascii="Times New Roman" w:hAnsi="Times New Roman"/>
                <w:spacing w:val="-2"/>
              </w:rPr>
            </w:pPr>
          </w:p>
          <w:p w14:paraId="7686F64C" w14:textId="148B4D84" w:rsidR="00A7296D" w:rsidRPr="003143C0" w:rsidRDefault="00A7296D" w:rsidP="002E28E1">
            <w:pPr>
              <w:jc w:val="both"/>
              <w:rPr>
                <w:rFonts w:ascii="Times New Roman" w:hAnsi="Times New Roman"/>
                <w:spacing w:val="-2"/>
              </w:rPr>
            </w:pPr>
            <w:r w:rsidRPr="00A7296D">
              <w:rPr>
                <w:rFonts w:ascii="Times New Roman" w:hAnsi="Times New Roman"/>
                <w:spacing w:val="-2"/>
              </w:rPr>
              <w:t>– na podstawie art. 3 pkt 5 ustawy z dnia 6 maja 2005 r. o Komisji Wspólnej Rządu i Samorządu Terytorialnego oraz o przedstawicielach Rzeczypospolitej Polskiej w Komitecie Regionów Unii Europejskiej (Dz. U. z 2024 r. poz. 949) przez Komisję Wspólną Rządu i Samorządu Terytorialnego</w:t>
            </w:r>
            <w:r w:rsidR="004D33DD">
              <w:rPr>
                <w:rFonts w:ascii="Times New Roman" w:hAnsi="Times New Roman"/>
                <w:spacing w:val="-2"/>
              </w:rPr>
              <w:t>;</w:t>
            </w:r>
          </w:p>
          <w:p w14:paraId="28DAC240" w14:textId="77777777" w:rsidR="003143C0" w:rsidRPr="003143C0" w:rsidRDefault="003143C0" w:rsidP="002E28E1">
            <w:pPr>
              <w:jc w:val="both"/>
              <w:rPr>
                <w:rFonts w:ascii="Times New Roman" w:eastAsia="Times New Roman" w:hAnsi="Times New Roman"/>
              </w:rPr>
            </w:pPr>
          </w:p>
          <w:p w14:paraId="159EC963" w14:textId="3EF0DEF0" w:rsidR="003143C0" w:rsidRPr="003143C0" w:rsidRDefault="003143C0" w:rsidP="002E28E1">
            <w:pPr>
              <w:numPr>
                <w:ilvl w:val="0"/>
                <w:numId w:val="14"/>
              </w:numPr>
              <w:spacing w:after="200"/>
              <w:ind w:left="180" w:hanging="180"/>
              <w:contextualSpacing/>
              <w:jc w:val="both"/>
              <w:rPr>
                <w:rFonts w:ascii="Times New Roman" w:hAnsi="Times New Roman"/>
              </w:rPr>
            </w:pPr>
            <w:r w:rsidRPr="003143C0">
              <w:rPr>
                <w:rFonts w:ascii="Times New Roman" w:hAnsi="Times New Roman"/>
              </w:rPr>
              <w:t>na podstawie art. 8 pkt 1 ustawy z dnia 6 marca 2018 r. o Rzeczniku Małych i Średnich Przedsiębiorców (Dz. U. z 202</w:t>
            </w:r>
            <w:r w:rsidR="005C1A1B">
              <w:rPr>
                <w:rFonts w:ascii="Times New Roman" w:hAnsi="Times New Roman"/>
              </w:rPr>
              <w:t>6</w:t>
            </w:r>
            <w:r w:rsidRPr="003143C0">
              <w:rPr>
                <w:rFonts w:ascii="Times New Roman" w:hAnsi="Times New Roman"/>
              </w:rPr>
              <w:t xml:space="preserve"> r. poz. </w:t>
            </w:r>
            <w:r w:rsidR="005C1A1B">
              <w:rPr>
                <w:rFonts w:ascii="Times New Roman" w:hAnsi="Times New Roman"/>
              </w:rPr>
              <w:t>461</w:t>
            </w:r>
            <w:r w:rsidRPr="003143C0">
              <w:rPr>
                <w:rFonts w:ascii="Times New Roman" w:hAnsi="Times New Roman"/>
              </w:rPr>
              <w:t>) Rzecznikowi Małych i Średnich Przedsiębiorców.</w:t>
            </w:r>
          </w:p>
          <w:p w14:paraId="64A0FC21" w14:textId="77777777" w:rsidR="003143C0" w:rsidRPr="003143C0" w:rsidRDefault="003143C0" w:rsidP="002E28E1">
            <w:pPr>
              <w:jc w:val="both"/>
              <w:rPr>
                <w:rFonts w:ascii="Times New Roman" w:hAnsi="Times New Roman"/>
                <w:color w:val="000000"/>
                <w:spacing w:val="-2"/>
              </w:rPr>
            </w:pPr>
          </w:p>
          <w:p w14:paraId="04A1CC2E" w14:textId="49F8B0BC" w:rsidR="00EE2EEB" w:rsidRPr="003143C0" w:rsidRDefault="00EE2EEB" w:rsidP="002E28E1">
            <w:pPr>
              <w:jc w:val="both"/>
              <w:rPr>
                <w:rFonts w:ascii="Times New Roman" w:hAnsi="Times New Roman"/>
                <w:color w:val="000000"/>
                <w:spacing w:val="-2"/>
              </w:rPr>
            </w:pPr>
            <w:r w:rsidRPr="003143C0">
              <w:rPr>
                <w:rFonts w:ascii="Times New Roman" w:hAnsi="Times New Roman"/>
                <w:color w:val="000000"/>
                <w:spacing w:val="-2"/>
              </w:rPr>
              <w:t xml:space="preserve">Projekt </w:t>
            </w:r>
            <w:r w:rsidR="00EE0000" w:rsidRPr="003143C0">
              <w:rPr>
                <w:rFonts w:ascii="Times New Roman" w:hAnsi="Times New Roman"/>
                <w:color w:val="000000"/>
                <w:spacing w:val="-2"/>
              </w:rPr>
              <w:t xml:space="preserve">ustawy </w:t>
            </w:r>
            <w:r w:rsidRPr="003143C0">
              <w:rPr>
                <w:rFonts w:ascii="Times New Roman" w:hAnsi="Times New Roman"/>
                <w:color w:val="000000"/>
                <w:spacing w:val="-2"/>
              </w:rPr>
              <w:t xml:space="preserve">będzie przedmiotem konsultacji publicznych z następującymi organizacjami: </w:t>
            </w:r>
          </w:p>
          <w:p w14:paraId="7EFB4BED" w14:textId="77777777" w:rsidR="00EE2EEB" w:rsidRPr="003143C0" w:rsidRDefault="00EE2EEB" w:rsidP="002E28E1">
            <w:pPr>
              <w:pStyle w:val="Akapitzlist"/>
              <w:numPr>
                <w:ilvl w:val="0"/>
                <w:numId w:val="2"/>
              </w:numPr>
              <w:jc w:val="both"/>
              <w:rPr>
                <w:rFonts w:ascii="Times New Roman" w:hAnsi="Times New Roman"/>
                <w:color w:val="000000"/>
                <w:lang w:eastAsia="pl-PL"/>
              </w:rPr>
            </w:pPr>
            <w:r w:rsidRPr="003143C0">
              <w:rPr>
                <w:rFonts w:ascii="Times New Roman" w:hAnsi="Times New Roman"/>
                <w:color w:val="000000"/>
                <w:lang w:eastAsia="pl-PL"/>
              </w:rPr>
              <w:t>Stowarzyszeniem Prawa Pracy;</w:t>
            </w:r>
          </w:p>
          <w:p w14:paraId="099CC2DB" w14:textId="07CD5E3B" w:rsidR="00EE2EEB" w:rsidRPr="003143C0" w:rsidRDefault="00EE2EEB" w:rsidP="002E28E1">
            <w:pPr>
              <w:pStyle w:val="Akapitzlist"/>
              <w:numPr>
                <w:ilvl w:val="0"/>
                <w:numId w:val="2"/>
              </w:numPr>
              <w:jc w:val="both"/>
              <w:rPr>
                <w:rFonts w:ascii="Times New Roman" w:hAnsi="Times New Roman"/>
                <w:color w:val="000000"/>
                <w:lang w:eastAsia="pl-PL"/>
              </w:rPr>
            </w:pPr>
            <w:r w:rsidRPr="003143C0">
              <w:rPr>
                <w:rFonts w:ascii="Times New Roman" w:hAnsi="Times New Roman"/>
                <w:color w:val="000000"/>
                <w:lang w:eastAsia="pl-PL"/>
              </w:rPr>
              <w:t>Stowarzyszenie</w:t>
            </w:r>
            <w:r w:rsidR="00F03BD7" w:rsidRPr="003143C0">
              <w:rPr>
                <w:rFonts w:ascii="Times New Roman" w:hAnsi="Times New Roman"/>
                <w:color w:val="000000"/>
                <w:lang w:eastAsia="pl-PL"/>
              </w:rPr>
              <w:t xml:space="preserve"> Praktyków HR</w:t>
            </w:r>
            <w:r w:rsidRPr="003143C0">
              <w:rPr>
                <w:rFonts w:ascii="Times New Roman" w:hAnsi="Times New Roman"/>
                <w:color w:val="000000"/>
                <w:lang w:eastAsia="pl-PL"/>
              </w:rPr>
              <w:t>;</w:t>
            </w:r>
          </w:p>
          <w:p w14:paraId="5DEBF37E" w14:textId="77777777" w:rsidR="00EE2EEB" w:rsidRPr="003143C0" w:rsidRDefault="00EE2EEB" w:rsidP="002E28E1">
            <w:pPr>
              <w:pStyle w:val="Akapitzlist"/>
              <w:numPr>
                <w:ilvl w:val="0"/>
                <w:numId w:val="2"/>
              </w:numPr>
              <w:jc w:val="both"/>
              <w:rPr>
                <w:rFonts w:ascii="Times New Roman" w:hAnsi="Times New Roman"/>
              </w:rPr>
            </w:pPr>
            <w:r w:rsidRPr="003143C0">
              <w:rPr>
                <w:rFonts w:ascii="Times New Roman" w:hAnsi="Times New Roman"/>
              </w:rPr>
              <w:t>Krajową Izbą Gospodarczą;</w:t>
            </w:r>
          </w:p>
          <w:p w14:paraId="3FE921DC" w14:textId="77777777" w:rsidR="00EE2EEB" w:rsidRPr="003143C0" w:rsidRDefault="00EE2EEB" w:rsidP="002E28E1">
            <w:pPr>
              <w:pStyle w:val="Akapitzlist"/>
              <w:numPr>
                <w:ilvl w:val="0"/>
                <w:numId w:val="2"/>
              </w:numPr>
              <w:jc w:val="both"/>
              <w:rPr>
                <w:rFonts w:ascii="Times New Roman" w:hAnsi="Times New Roman"/>
              </w:rPr>
            </w:pPr>
            <w:r w:rsidRPr="003143C0">
              <w:rPr>
                <w:rFonts w:ascii="Times New Roman" w:hAnsi="Times New Roman"/>
              </w:rPr>
              <w:t>Polskim Forum HR;</w:t>
            </w:r>
          </w:p>
          <w:p w14:paraId="6DC4BCC7" w14:textId="77777777" w:rsidR="00EE2EEB" w:rsidRPr="003143C0" w:rsidRDefault="00EE2EEB" w:rsidP="002E28E1">
            <w:pPr>
              <w:pStyle w:val="Akapitzlist"/>
              <w:numPr>
                <w:ilvl w:val="0"/>
                <w:numId w:val="2"/>
              </w:numPr>
              <w:jc w:val="both"/>
              <w:rPr>
                <w:rFonts w:ascii="Times New Roman" w:hAnsi="Times New Roman"/>
              </w:rPr>
            </w:pPr>
            <w:r w:rsidRPr="003143C0">
              <w:rPr>
                <w:rFonts w:ascii="Times New Roman" w:hAnsi="Times New Roman"/>
              </w:rPr>
              <w:t>Stowarzyszeniem Agencji Zatrudnienia;</w:t>
            </w:r>
          </w:p>
          <w:p w14:paraId="2F8AFF8D" w14:textId="77777777" w:rsidR="00EE2EEB" w:rsidRPr="003143C0" w:rsidRDefault="00EE2EEB" w:rsidP="002E28E1">
            <w:pPr>
              <w:pStyle w:val="Akapitzlist"/>
              <w:numPr>
                <w:ilvl w:val="0"/>
                <w:numId w:val="2"/>
              </w:numPr>
              <w:jc w:val="both"/>
              <w:rPr>
                <w:rFonts w:ascii="Times New Roman" w:hAnsi="Times New Roman"/>
              </w:rPr>
            </w:pPr>
            <w:r w:rsidRPr="003143C0">
              <w:rPr>
                <w:rFonts w:ascii="Times New Roman" w:hAnsi="Times New Roman"/>
              </w:rPr>
              <w:t>Polską Izbą Handlu;</w:t>
            </w:r>
          </w:p>
          <w:p w14:paraId="027A9560" w14:textId="77777777" w:rsidR="00EE2EEB" w:rsidRPr="003143C0" w:rsidRDefault="00EE2EEB" w:rsidP="002E28E1">
            <w:pPr>
              <w:pStyle w:val="Akapitzlist"/>
              <w:numPr>
                <w:ilvl w:val="0"/>
                <w:numId w:val="2"/>
              </w:numPr>
              <w:jc w:val="both"/>
              <w:rPr>
                <w:rFonts w:ascii="Times New Roman" w:hAnsi="Times New Roman"/>
              </w:rPr>
            </w:pPr>
            <w:r w:rsidRPr="003143C0">
              <w:rPr>
                <w:rFonts w:ascii="Times New Roman" w:hAnsi="Times New Roman"/>
              </w:rPr>
              <w:t>Związkiem Liderów Usług Biznesowych w Polsce;</w:t>
            </w:r>
          </w:p>
          <w:p w14:paraId="33C12C7D" w14:textId="77777777" w:rsidR="00EE2EEB" w:rsidRPr="003143C0" w:rsidRDefault="00EE2EEB" w:rsidP="002E28E1">
            <w:pPr>
              <w:pStyle w:val="Akapitzlist"/>
              <w:numPr>
                <w:ilvl w:val="0"/>
                <w:numId w:val="2"/>
              </w:numPr>
              <w:jc w:val="both"/>
              <w:rPr>
                <w:rFonts w:ascii="Times New Roman" w:hAnsi="Times New Roman"/>
              </w:rPr>
            </w:pPr>
            <w:r w:rsidRPr="003143C0">
              <w:rPr>
                <w:rFonts w:ascii="Times New Roman" w:hAnsi="Times New Roman"/>
              </w:rPr>
              <w:t>Stowarzyszeniem Inspektorów Pracy Rzeczypospolitej Polskiej;</w:t>
            </w:r>
          </w:p>
          <w:p w14:paraId="14D47C20" w14:textId="0D7F53E5" w:rsidR="00EE2EEB" w:rsidRPr="003143C0" w:rsidRDefault="00EE2EEB" w:rsidP="002E28E1">
            <w:pPr>
              <w:pStyle w:val="Akapitzlist"/>
              <w:numPr>
                <w:ilvl w:val="0"/>
                <w:numId w:val="2"/>
              </w:numPr>
              <w:jc w:val="both"/>
              <w:rPr>
                <w:rFonts w:ascii="Times New Roman" w:hAnsi="Times New Roman"/>
              </w:rPr>
            </w:pPr>
            <w:r w:rsidRPr="003143C0">
              <w:rPr>
                <w:rFonts w:ascii="Times New Roman" w:hAnsi="Times New Roman"/>
              </w:rPr>
              <w:t>Związkiem Zawodowego Pracowników Państwowej Inspekcji Pracy</w:t>
            </w:r>
            <w:r w:rsidR="00FD2BFA" w:rsidRPr="003143C0">
              <w:rPr>
                <w:rFonts w:ascii="Times New Roman" w:hAnsi="Times New Roman"/>
              </w:rPr>
              <w:t>.</w:t>
            </w:r>
          </w:p>
          <w:p w14:paraId="3E6FEB13" w14:textId="669A00F5" w:rsidR="00EE2EEB" w:rsidRPr="003143C0" w:rsidRDefault="00EE2EEB" w:rsidP="002E28E1">
            <w:pPr>
              <w:ind w:left="-20"/>
              <w:jc w:val="both"/>
              <w:rPr>
                <w:rFonts w:ascii="Times New Roman" w:hAnsi="Times New Roman"/>
              </w:rPr>
            </w:pPr>
          </w:p>
          <w:p w14:paraId="011C01D5" w14:textId="77777777" w:rsidR="00D66F5A" w:rsidRPr="003143C0" w:rsidRDefault="00D66F5A" w:rsidP="002E28E1">
            <w:pPr>
              <w:ind w:left="-20"/>
              <w:jc w:val="both"/>
              <w:rPr>
                <w:rFonts w:ascii="Times New Roman" w:hAnsi="Times New Roman"/>
              </w:rPr>
            </w:pPr>
            <w:r w:rsidRPr="003143C0">
              <w:rPr>
                <w:rFonts w:ascii="Times New Roman" w:hAnsi="Times New Roman"/>
              </w:rPr>
              <w:t xml:space="preserve">Projekt ustawy zostanie przekazany do zaopiniowania także: </w:t>
            </w:r>
          </w:p>
          <w:p w14:paraId="6676D759" w14:textId="212EC2DC" w:rsidR="00D54C9D" w:rsidRPr="003143C0" w:rsidRDefault="00D54C9D" w:rsidP="002E28E1">
            <w:pPr>
              <w:pStyle w:val="Akapitzlist"/>
              <w:numPr>
                <w:ilvl w:val="0"/>
                <w:numId w:val="3"/>
              </w:numPr>
              <w:jc w:val="both"/>
              <w:rPr>
                <w:rFonts w:ascii="Times New Roman" w:hAnsi="Times New Roman"/>
              </w:rPr>
            </w:pPr>
            <w:r w:rsidRPr="003143C0">
              <w:rPr>
                <w:rFonts w:ascii="Times New Roman" w:hAnsi="Times New Roman"/>
              </w:rPr>
              <w:t xml:space="preserve">Głównemu Inspektorowi Pracy; </w:t>
            </w:r>
          </w:p>
          <w:p w14:paraId="2A7EED52" w14:textId="097EF482" w:rsidR="00D66F5A" w:rsidRPr="003143C0" w:rsidRDefault="00D66F5A" w:rsidP="002E28E1">
            <w:pPr>
              <w:pStyle w:val="Akapitzlist"/>
              <w:numPr>
                <w:ilvl w:val="0"/>
                <w:numId w:val="3"/>
              </w:numPr>
              <w:jc w:val="both"/>
              <w:rPr>
                <w:rFonts w:ascii="Times New Roman" w:hAnsi="Times New Roman"/>
              </w:rPr>
            </w:pPr>
            <w:r w:rsidRPr="003143C0">
              <w:rPr>
                <w:rFonts w:ascii="Times New Roman" w:hAnsi="Times New Roman"/>
              </w:rPr>
              <w:t>Prezesowi Urzędu Ochrony Danych Osobowych;</w:t>
            </w:r>
          </w:p>
          <w:p w14:paraId="1181C78A" w14:textId="77777777" w:rsidR="00D66F5A" w:rsidRPr="003143C0" w:rsidRDefault="00D66F5A" w:rsidP="002E28E1">
            <w:pPr>
              <w:pStyle w:val="Akapitzlist"/>
              <w:numPr>
                <w:ilvl w:val="0"/>
                <w:numId w:val="3"/>
              </w:numPr>
              <w:jc w:val="both"/>
              <w:rPr>
                <w:rFonts w:ascii="Times New Roman" w:hAnsi="Times New Roman"/>
              </w:rPr>
            </w:pPr>
            <w:r w:rsidRPr="003143C0">
              <w:rPr>
                <w:rFonts w:ascii="Times New Roman" w:hAnsi="Times New Roman"/>
              </w:rPr>
              <w:t>Prezesowi Urzędu Ochrony Konkurencji i Konsumentów;</w:t>
            </w:r>
          </w:p>
          <w:p w14:paraId="3AD0B3BA" w14:textId="3B41D334" w:rsidR="00D66F5A" w:rsidRPr="003143C0" w:rsidRDefault="00D54C9D" w:rsidP="002E28E1">
            <w:pPr>
              <w:pStyle w:val="Akapitzlist"/>
              <w:numPr>
                <w:ilvl w:val="0"/>
                <w:numId w:val="3"/>
              </w:numPr>
              <w:jc w:val="both"/>
              <w:rPr>
                <w:rFonts w:ascii="Times New Roman" w:hAnsi="Times New Roman"/>
              </w:rPr>
            </w:pPr>
            <w:r w:rsidRPr="003143C0">
              <w:rPr>
                <w:rFonts w:ascii="Times New Roman" w:hAnsi="Times New Roman"/>
              </w:rPr>
              <w:t>Prokuratorii Generalnej Skarbu Państwa</w:t>
            </w:r>
            <w:r w:rsidR="0004622B" w:rsidRPr="003143C0">
              <w:rPr>
                <w:rFonts w:ascii="Times New Roman" w:hAnsi="Times New Roman"/>
              </w:rPr>
              <w:t>;</w:t>
            </w:r>
          </w:p>
          <w:p w14:paraId="6F05B16A" w14:textId="151B4DB0" w:rsidR="0004622B" w:rsidRPr="003143C0" w:rsidRDefault="0004622B" w:rsidP="002E28E1">
            <w:pPr>
              <w:pStyle w:val="Akapitzlist"/>
              <w:numPr>
                <w:ilvl w:val="0"/>
                <w:numId w:val="3"/>
              </w:numPr>
              <w:rPr>
                <w:rFonts w:ascii="Times New Roman" w:hAnsi="Times New Roman"/>
              </w:rPr>
            </w:pPr>
            <w:r w:rsidRPr="003143C0">
              <w:rPr>
                <w:rFonts w:ascii="Times New Roman" w:hAnsi="Times New Roman"/>
              </w:rPr>
              <w:t>Prezesowi Zakładu Ubezpieczeń Społecznych;</w:t>
            </w:r>
          </w:p>
          <w:p w14:paraId="7F13D59E" w14:textId="36F71D96" w:rsidR="00472851" w:rsidRPr="003143C0" w:rsidRDefault="00472851" w:rsidP="002E28E1">
            <w:pPr>
              <w:pStyle w:val="Akapitzlist"/>
              <w:numPr>
                <w:ilvl w:val="0"/>
                <w:numId w:val="3"/>
              </w:numPr>
              <w:rPr>
                <w:rFonts w:ascii="Times New Roman" w:hAnsi="Times New Roman"/>
              </w:rPr>
            </w:pPr>
            <w:r w:rsidRPr="003143C0">
              <w:rPr>
                <w:rFonts w:ascii="Times New Roman" w:hAnsi="Times New Roman"/>
              </w:rPr>
              <w:t>Krajowej Administracji Skarbowej;</w:t>
            </w:r>
          </w:p>
          <w:p w14:paraId="201BA05E" w14:textId="56726EDC" w:rsidR="0004622B" w:rsidRPr="003143C0" w:rsidRDefault="0004622B" w:rsidP="002E28E1">
            <w:pPr>
              <w:pStyle w:val="Akapitzlist"/>
              <w:numPr>
                <w:ilvl w:val="0"/>
                <w:numId w:val="3"/>
              </w:numPr>
              <w:rPr>
                <w:rFonts w:ascii="Times New Roman" w:hAnsi="Times New Roman"/>
              </w:rPr>
            </w:pPr>
            <w:r w:rsidRPr="003143C0">
              <w:rPr>
                <w:rFonts w:ascii="Times New Roman" w:hAnsi="Times New Roman"/>
              </w:rPr>
              <w:t>Rzecznikowi Małych i Średnich Przedsiębiorców.</w:t>
            </w:r>
          </w:p>
          <w:p w14:paraId="6750419D" w14:textId="77777777" w:rsidR="0004622B" w:rsidRPr="003143C0" w:rsidRDefault="0004622B" w:rsidP="002E28E1">
            <w:pPr>
              <w:ind w:left="720"/>
              <w:jc w:val="both"/>
              <w:rPr>
                <w:rFonts w:ascii="Times New Roman" w:hAnsi="Times New Roman"/>
              </w:rPr>
            </w:pPr>
          </w:p>
          <w:p w14:paraId="0E54BCC7" w14:textId="77777777" w:rsidR="00986D09" w:rsidRPr="00986D09" w:rsidRDefault="00EE2EEB" w:rsidP="00986D09">
            <w:pPr>
              <w:spacing w:after="120"/>
              <w:jc w:val="both"/>
              <w:rPr>
                <w:rFonts w:ascii="Times New Roman" w:hAnsi="Times New Roman"/>
              </w:rPr>
            </w:pPr>
            <w:r w:rsidRPr="003143C0">
              <w:rPr>
                <w:rFonts w:ascii="Times New Roman" w:hAnsi="Times New Roman"/>
              </w:rPr>
              <w:t xml:space="preserve">Konsultacje publiczne będą prowadzone wraz z opiniowaniem projektu </w:t>
            </w:r>
            <w:r w:rsidR="00BB5C11" w:rsidRPr="003143C0">
              <w:rPr>
                <w:rFonts w:ascii="Times New Roman" w:hAnsi="Times New Roman"/>
              </w:rPr>
              <w:t xml:space="preserve">ustawy </w:t>
            </w:r>
            <w:r w:rsidRPr="003143C0">
              <w:rPr>
                <w:rFonts w:ascii="Times New Roman" w:hAnsi="Times New Roman"/>
              </w:rPr>
              <w:t xml:space="preserve">przez partnerów społecznych oraz uzgodnieniami projektu </w:t>
            </w:r>
            <w:r w:rsidR="00BB5C11" w:rsidRPr="003143C0">
              <w:rPr>
                <w:rFonts w:ascii="Times New Roman" w:hAnsi="Times New Roman"/>
              </w:rPr>
              <w:t xml:space="preserve">ustawy </w:t>
            </w:r>
            <w:r w:rsidRPr="003143C0">
              <w:rPr>
                <w:rFonts w:ascii="Times New Roman" w:hAnsi="Times New Roman"/>
              </w:rPr>
              <w:t xml:space="preserve">prowadzonymi z innymi resortami. </w:t>
            </w:r>
            <w:r w:rsidR="00986D09" w:rsidRPr="00986D09">
              <w:rPr>
                <w:rFonts w:ascii="Times New Roman" w:hAnsi="Times New Roman"/>
              </w:rPr>
              <w:t xml:space="preserve">Planowany czas przeprowadzenia konsultacji publicznych i opiniowania to 30 dni. </w:t>
            </w:r>
          </w:p>
          <w:p w14:paraId="11BC6ABA" w14:textId="1F8DF8EA" w:rsidR="00EE2EEB" w:rsidRPr="003143C0" w:rsidRDefault="00EE2EEB" w:rsidP="002E28E1">
            <w:pPr>
              <w:spacing w:after="120"/>
              <w:jc w:val="both"/>
              <w:rPr>
                <w:rFonts w:ascii="Times New Roman" w:hAnsi="Times New Roman"/>
              </w:rPr>
            </w:pPr>
            <w:r w:rsidRPr="003143C0">
              <w:rPr>
                <w:rFonts w:ascii="Times New Roman" w:hAnsi="Times New Roman"/>
              </w:rPr>
              <w:t>Omówienie wyników konsultacji publicznych i opiniowania zostanie przedstawione w raporcie z konsultacji publicznych i opiniowania.</w:t>
            </w:r>
          </w:p>
          <w:p w14:paraId="73E6E7C5" w14:textId="7817CBB6" w:rsidR="00CB5741" w:rsidRPr="00CB5741" w:rsidRDefault="00CB5741" w:rsidP="00CB5741">
            <w:pPr>
              <w:spacing w:after="120"/>
              <w:jc w:val="both"/>
              <w:rPr>
                <w:rFonts w:ascii="Times New Roman" w:eastAsia="Times New Roman" w:hAnsi="Times New Roman"/>
              </w:rPr>
            </w:pPr>
            <w:r w:rsidRPr="00CB5741">
              <w:rPr>
                <w:rFonts w:ascii="Times New Roman" w:eastAsia="Times New Roman" w:hAnsi="Times New Roman"/>
              </w:rPr>
              <w:t>Projekt ustawy zostanie udostępniony w Biuletynie Informacji Publicznej na stronie podmiotowej Rządowego Centrum Legislacji w zakładce Rządowy Proces Legislacyjny, zgodnie z § 52 ust. 1 uchwały nr 190 Rady Ministrów z dnia 29 października 2013 r. – Regulamin pracy Rady Ministrów (M.P. z 202</w:t>
            </w:r>
            <w:r w:rsidR="005C1A1B">
              <w:rPr>
                <w:rFonts w:ascii="Times New Roman" w:eastAsia="Times New Roman" w:hAnsi="Times New Roman"/>
              </w:rPr>
              <w:t>6</w:t>
            </w:r>
            <w:r w:rsidRPr="00CB5741">
              <w:rPr>
                <w:rFonts w:ascii="Times New Roman" w:eastAsia="Times New Roman" w:hAnsi="Times New Roman"/>
              </w:rPr>
              <w:t xml:space="preserve"> r. poz. </w:t>
            </w:r>
            <w:r w:rsidR="005C1A1B">
              <w:rPr>
                <w:rFonts w:ascii="Times New Roman" w:eastAsia="Times New Roman" w:hAnsi="Times New Roman"/>
              </w:rPr>
              <w:t>404</w:t>
            </w:r>
            <w:r w:rsidRPr="00CB5741">
              <w:rPr>
                <w:rFonts w:ascii="Times New Roman" w:eastAsia="Times New Roman" w:hAnsi="Times New Roman"/>
              </w:rPr>
              <w:t>).</w:t>
            </w:r>
          </w:p>
          <w:p w14:paraId="18FE4BE9" w14:textId="1C16FCF8" w:rsidR="00CB5741" w:rsidRDefault="00CB5741" w:rsidP="00CB5741">
            <w:pPr>
              <w:spacing w:after="120"/>
              <w:jc w:val="both"/>
              <w:rPr>
                <w:rFonts w:ascii="Times New Roman" w:eastAsia="Times New Roman" w:hAnsi="Times New Roman"/>
              </w:rPr>
            </w:pPr>
            <w:r w:rsidRPr="00CB5741">
              <w:rPr>
                <w:rFonts w:ascii="Times New Roman" w:eastAsia="Times New Roman" w:hAnsi="Times New Roman"/>
              </w:rPr>
              <w:t>Projekt ustawy zostanie udostępniony w Biuletynie Informacji Publicznej na stronie podmiotowej Ministra Rodziny i Polityki Społecznej, zgodnie z art. 5 ustawy z dnia 7 lipca 2005 r. o działalności lobbingowej w procesie stanowienia prawa (Dz. U. z 2025 r. poz. 677).</w:t>
            </w:r>
          </w:p>
          <w:p w14:paraId="488D9163" w14:textId="6EB2F47F" w:rsidR="00BB5C11" w:rsidRPr="003143C0" w:rsidRDefault="00BB5C11" w:rsidP="002E28E1">
            <w:pPr>
              <w:spacing w:after="120"/>
              <w:jc w:val="both"/>
              <w:rPr>
                <w:rFonts w:ascii="Times New Roman" w:eastAsia="Times New Roman" w:hAnsi="Times New Roman"/>
              </w:rPr>
            </w:pPr>
            <w:r w:rsidRPr="003143C0">
              <w:rPr>
                <w:rFonts w:ascii="Times New Roman" w:eastAsia="Times New Roman" w:hAnsi="Times New Roman"/>
              </w:rPr>
              <w:t xml:space="preserve">Projekt ustawy nie wprowadza regulacji wykraczających poza minimalne regulacje wymagane do realizacji obowiązków wynikających z dyrektywy. </w:t>
            </w:r>
          </w:p>
          <w:p w14:paraId="0D31969F" w14:textId="7124D7ED" w:rsidR="00F147DD" w:rsidRPr="00B37C80" w:rsidRDefault="007543EB" w:rsidP="00CB5741">
            <w:pPr>
              <w:spacing w:after="120"/>
              <w:jc w:val="both"/>
              <w:rPr>
                <w:rFonts w:ascii="Times New Roman" w:hAnsi="Times New Roman"/>
                <w:color w:val="000000"/>
                <w:spacing w:val="-2"/>
              </w:rPr>
            </w:pPr>
            <w:r w:rsidRPr="003143C0">
              <w:rPr>
                <w:rFonts w:ascii="Times New Roman" w:eastAsia="Times New Roman" w:hAnsi="Times New Roman"/>
              </w:rPr>
              <w:t xml:space="preserve">Należy zaznaczyć, że projektowana ustawa nakładając nowe obowiązki na przedsiębiorców będzie miała wpływ na działalność </w:t>
            </w:r>
            <w:proofErr w:type="spellStart"/>
            <w:r w:rsidRPr="003143C0">
              <w:rPr>
                <w:rFonts w:ascii="Times New Roman" w:eastAsia="Times New Roman" w:hAnsi="Times New Roman"/>
              </w:rPr>
              <w:t>mikroprzedsiębiorców</w:t>
            </w:r>
            <w:proofErr w:type="spellEnd"/>
            <w:r w:rsidRPr="003143C0">
              <w:rPr>
                <w:rFonts w:ascii="Times New Roman" w:eastAsia="Times New Roman" w:hAnsi="Times New Roman"/>
              </w:rPr>
              <w:t xml:space="preserve"> oraz małych i średnich przedsiębiorców. </w:t>
            </w:r>
            <w:bookmarkStart w:id="30" w:name="_Hlk210122280"/>
            <w:r w:rsidRPr="003143C0">
              <w:rPr>
                <w:rFonts w:ascii="Times New Roman" w:eastAsia="Times New Roman" w:hAnsi="Times New Roman"/>
              </w:rPr>
              <w:t xml:space="preserve">Jednak z uwagi na fakt, iż </w:t>
            </w:r>
            <w:r w:rsidR="00BB5C11" w:rsidRPr="003143C0">
              <w:rPr>
                <w:rFonts w:ascii="Times New Roman" w:eastAsia="Times New Roman" w:hAnsi="Times New Roman"/>
              </w:rPr>
              <w:t xml:space="preserve">projekt ustawy wdraża minimalne regulacje dyrektywy, </w:t>
            </w:r>
            <w:r w:rsidRPr="003143C0">
              <w:rPr>
                <w:rFonts w:ascii="Times New Roman" w:eastAsia="Times New Roman" w:hAnsi="Times New Roman"/>
              </w:rPr>
              <w:t xml:space="preserve">mające na celu uregulowanie </w:t>
            </w:r>
            <w:r w:rsidR="00BB5C11" w:rsidRPr="003143C0">
              <w:rPr>
                <w:rFonts w:ascii="Times New Roman" w:eastAsia="Times New Roman" w:hAnsi="Times New Roman"/>
              </w:rPr>
              <w:t>ochrony osób wykonujących pracę za pośrednictwem platformy, w szczególności poprzez</w:t>
            </w:r>
            <w:r w:rsidRPr="003143C0">
              <w:rPr>
                <w:rFonts w:ascii="Times New Roman" w:eastAsia="Times New Roman" w:hAnsi="Times New Roman"/>
              </w:rPr>
              <w:t xml:space="preserve"> wprowadzenie przejrzystości zarządzania algorytmicznego oraz prawidłowego ustalania stosunku pracy</w:t>
            </w:r>
            <w:r w:rsidR="00AB408C" w:rsidRPr="003143C0">
              <w:rPr>
                <w:rFonts w:ascii="Times New Roman" w:eastAsia="Times New Roman" w:hAnsi="Times New Roman"/>
              </w:rPr>
              <w:t>,</w:t>
            </w:r>
            <w:r w:rsidRPr="003143C0">
              <w:rPr>
                <w:rFonts w:ascii="Times New Roman" w:eastAsia="Times New Roman" w:hAnsi="Times New Roman"/>
              </w:rPr>
              <w:t xml:space="preserve"> nie ma możliwości</w:t>
            </w:r>
            <w:r w:rsidR="00AB408C" w:rsidRPr="003143C0">
              <w:rPr>
                <w:rFonts w:ascii="Times New Roman" w:eastAsia="Times New Roman" w:hAnsi="Times New Roman"/>
              </w:rPr>
              <w:t xml:space="preserve"> </w:t>
            </w:r>
            <w:r w:rsidRPr="003143C0">
              <w:rPr>
                <w:rFonts w:ascii="Times New Roman" w:eastAsia="Times New Roman" w:hAnsi="Times New Roman"/>
              </w:rPr>
              <w:t>ograniczania obowiązków administracyjnych wobec tych przedsiębiorców, zgodnie z art. 68 ustawy z dnia 6 marca 2018 r. - Prawo przedsiębiorców (Dz.U. z 202</w:t>
            </w:r>
            <w:r w:rsidR="005C1A1B">
              <w:rPr>
                <w:rFonts w:ascii="Times New Roman" w:eastAsia="Times New Roman" w:hAnsi="Times New Roman"/>
              </w:rPr>
              <w:t>5</w:t>
            </w:r>
            <w:r w:rsidRPr="003143C0">
              <w:rPr>
                <w:rFonts w:ascii="Times New Roman" w:eastAsia="Times New Roman" w:hAnsi="Times New Roman"/>
              </w:rPr>
              <w:t xml:space="preserve"> r. poz. </w:t>
            </w:r>
            <w:r w:rsidR="005C1A1B">
              <w:rPr>
                <w:rFonts w:ascii="Times New Roman" w:eastAsia="Times New Roman" w:hAnsi="Times New Roman"/>
              </w:rPr>
              <w:t>1480</w:t>
            </w:r>
            <w:r w:rsidR="00AB408C" w:rsidRPr="003143C0">
              <w:rPr>
                <w:rFonts w:ascii="Times New Roman" w:eastAsia="Times New Roman" w:hAnsi="Times New Roman"/>
              </w:rPr>
              <w:t>)</w:t>
            </w:r>
            <w:r w:rsidRPr="003143C0">
              <w:rPr>
                <w:rFonts w:ascii="Times New Roman" w:eastAsia="Times New Roman" w:hAnsi="Times New Roman"/>
              </w:rPr>
              <w:t>.</w:t>
            </w:r>
            <w:bookmarkEnd w:id="30"/>
          </w:p>
        </w:tc>
      </w:tr>
      <w:tr w:rsidR="00F147DD" w:rsidRPr="007606CB" w14:paraId="74F06837" w14:textId="77777777" w:rsidTr="00B1045D">
        <w:trPr>
          <w:gridAfter w:val="1"/>
          <w:wAfter w:w="10" w:type="dxa"/>
          <w:trHeight w:val="363"/>
        </w:trPr>
        <w:tc>
          <w:tcPr>
            <w:tcW w:w="11050" w:type="dxa"/>
            <w:gridSpan w:val="27"/>
            <w:shd w:val="clear" w:color="auto" w:fill="99CCFF"/>
            <w:vAlign w:val="center"/>
          </w:tcPr>
          <w:p w14:paraId="489E1DF7" w14:textId="77777777" w:rsidR="00F147DD" w:rsidRPr="007606CB" w:rsidRDefault="00F147DD" w:rsidP="00772FD5">
            <w:pPr>
              <w:numPr>
                <w:ilvl w:val="0"/>
                <w:numId w:val="1"/>
              </w:numPr>
              <w:spacing w:before="60" w:after="60" w:line="240" w:lineRule="auto"/>
              <w:ind w:left="318" w:hanging="284"/>
              <w:jc w:val="both"/>
              <w:rPr>
                <w:rFonts w:ascii="Times New Roman" w:hAnsi="Times New Roman"/>
                <w:b/>
                <w:color w:val="000000"/>
              </w:rPr>
            </w:pPr>
            <w:r w:rsidRPr="007606CB">
              <w:rPr>
                <w:rFonts w:ascii="Times New Roman" w:hAnsi="Times New Roman"/>
                <w:b/>
                <w:color w:val="000000"/>
              </w:rPr>
              <w:lastRenderedPageBreak/>
              <w:t xml:space="preserve"> </w:t>
            </w:r>
            <w:bookmarkStart w:id="31" w:name="_Hlk160444531"/>
            <w:r w:rsidRPr="007606CB">
              <w:rPr>
                <w:rFonts w:ascii="Times New Roman" w:hAnsi="Times New Roman"/>
                <w:b/>
                <w:color w:val="000000"/>
              </w:rPr>
              <w:t>Wpływ na sektor finansów publicznych</w:t>
            </w:r>
            <w:bookmarkEnd w:id="31"/>
          </w:p>
        </w:tc>
      </w:tr>
      <w:tr w:rsidR="00B1045D" w:rsidRPr="007606CB" w14:paraId="1AF4C41E" w14:textId="77777777" w:rsidTr="00B1045D">
        <w:trPr>
          <w:gridAfter w:val="1"/>
          <w:wAfter w:w="10" w:type="dxa"/>
          <w:trHeight w:val="142"/>
        </w:trPr>
        <w:tc>
          <w:tcPr>
            <w:tcW w:w="3246" w:type="dxa"/>
            <w:gridSpan w:val="4"/>
            <w:vMerge w:val="restart"/>
            <w:shd w:val="clear" w:color="auto" w:fill="FFFFFF"/>
          </w:tcPr>
          <w:p w14:paraId="7B2DF967" w14:textId="77777777" w:rsidR="00B1045D" w:rsidRPr="007606CB" w:rsidRDefault="00B1045D" w:rsidP="00A653DC">
            <w:pPr>
              <w:spacing w:before="40" w:after="40"/>
              <w:rPr>
                <w:rFonts w:ascii="Times New Roman" w:hAnsi="Times New Roman"/>
                <w:i/>
                <w:color w:val="000000"/>
                <w:sz w:val="21"/>
                <w:szCs w:val="21"/>
              </w:rPr>
            </w:pPr>
            <w:r w:rsidRPr="007606CB">
              <w:rPr>
                <w:rFonts w:ascii="Times New Roman" w:hAnsi="Times New Roman"/>
                <w:color w:val="000000"/>
                <w:sz w:val="21"/>
                <w:szCs w:val="21"/>
              </w:rPr>
              <w:t xml:space="preserve">(ceny </w:t>
            </w:r>
            <w:r>
              <w:rPr>
                <w:rFonts w:ascii="Times New Roman" w:hAnsi="Times New Roman"/>
                <w:color w:val="000000"/>
                <w:sz w:val="21"/>
                <w:szCs w:val="21"/>
              </w:rPr>
              <w:t>bieżące</w:t>
            </w:r>
            <w:r w:rsidRPr="007606CB">
              <w:rPr>
                <w:rFonts w:ascii="Times New Roman" w:hAnsi="Times New Roman"/>
                <w:color w:val="000000"/>
                <w:sz w:val="21"/>
                <w:szCs w:val="21"/>
              </w:rPr>
              <w:t>)</w:t>
            </w:r>
          </w:p>
        </w:tc>
        <w:tc>
          <w:tcPr>
            <w:tcW w:w="7804" w:type="dxa"/>
            <w:gridSpan w:val="23"/>
            <w:shd w:val="clear" w:color="auto" w:fill="FFFFFF"/>
          </w:tcPr>
          <w:p w14:paraId="2DC5DE7A" w14:textId="77777777" w:rsidR="00B1045D" w:rsidRPr="007606CB" w:rsidRDefault="00B1045D" w:rsidP="00A653DC">
            <w:pPr>
              <w:spacing w:before="40" w:after="40" w:line="240" w:lineRule="auto"/>
              <w:jc w:val="center"/>
              <w:rPr>
                <w:rFonts w:ascii="Times New Roman" w:hAnsi="Times New Roman"/>
                <w:i/>
                <w:color w:val="000000"/>
                <w:spacing w:val="-2"/>
                <w:sz w:val="21"/>
                <w:szCs w:val="21"/>
              </w:rPr>
            </w:pPr>
            <w:r w:rsidRPr="007606CB">
              <w:rPr>
                <w:rFonts w:ascii="Times New Roman" w:hAnsi="Times New Roman"/>
                <w:color w:val="000000"/>
                <w:sz w:val="21"/>
                <w:szCs w:val="21"/>
              </w:rPr>
              <w:t>Skutki w okresie 10 lat od wejścia w życie zmian [mln zł]</w:t>
            </w:r>
          </w:p>
        </w:tc>
      </w:tr>
      <w:tr w:rsidR="00B1045D" w:rsidRPr="007606CB" w14:paraId="1FD7EF00" w14:textId="77777777" w:rsidTr="00B1045D">
        <w:trPr>
          <w:gridAfter w:val="1"/>
          <w:wAfter w:w="10" w:type="dxa"/>
          <w:trHeight w:val="392"/>
        </w:trPr>
        <w:tc>
          <w:tcPr>
            <w:tcW w:w="3246" w:type="dxa"/>
            <w:gridSpan w:val="4"/>
            <w:vMerge/>
            <w:shd w:val="clear" w:color="auto" w:fill="FFFFFF"/>
          </w:tcPr>
          <w:p w14:paraId="3B14658D" w14:textId="77777777" w:rsidR="00B1045D" w:rsidRPr="007606CB" w:rsidRDefault="00B1045D" w:rsidP="00A653DC">
            <w:pPr>
              <w:spacing w:before="40" w:after="40" w:line="240" w:lineRule="auto"/>
              <w:rPr>
                <w:rFonts w:ascii="Times New Roman" w:hAnsi="Times New Roman"/>
                <w:i/>
                <w:color w:val="000000"/>
                <w:sz w:val="21"/>
                <w:szCs w:val="21"/>
              </w:rPr>
            </w:pPr>
          </w:p>
        </w:tc>
        <w:tc>
          <w:tcPr>
            <w:tcW w:w="569" w:type="dxa"/>
            <w:gridSpan w:val="2"/>
            <w:shd w:val="clear" w:color="auto" w:fill="FFFFFF"/>
          </w:tcPr>
          <w:p w14:paraId="1888A3F9" w14:textId="77777777" w:rsidR="00B1045D" w:rsidRPr="00E45A7B" w:rsidRDefault="00B1045D" w:rsidP="00A653DC">
            <w:pPr>
              <w:spacing w:line="240" w:lineRule="auto"/>
              <w:jc w:val="center"/>
              <w:rPr>
                <w:rFonts w:ascii="Times New Roman" w:hAnsi="Times New Roman"/>
                <w:i/>
                <w:iCs/>
                <w:color w:val="000000"/>
                <w:sz w:val="16"/>
                <w:szCs w:val="16"/>
              </w:rPr>
            </w:pPr>
            <w:r w:rsidRPr="00E45A7B">
              <w:rPr>
                <w:rFonts w:ascii="Times New Roman" w:hAnsi="Times New Roman"/>
                <w:i/>
                <w:iCs/>
                <w:color w:val="000000"/>
                <w:sz w:val="16"/>
                <w:szCs w:val="16"/>
              </w:rPr>
              <w:t>0</w:t>
            </w:r>
          </w:p>
          <w:p w14:paraId="4D074173" w14:textId="77777777" w:rsidR="00B1045D" w:rsidRPr="00E45A7B" w:rsidRDefault="00B1045D" w:rsidP="00A653DC">
            <w:pPr>
              <w:spacing w:line="240" w:lineRule="auto"/>
              <w:jc w:val="center"/>
              <w:rPr>
                <w:rFonts w:ascii="Times New Roman" w:hAnsi="Times New Roman"/>
                <w:color w:val="000000"/>
                <w:sz w:val="16"/>
                <w:szCs w:val="16"/>
              </w:rPr>
            </w:pPr>
            <w:r w:rsidRPr="00E45A7B">
              <w:rPr>
                <w:rFonts w:ascii="Times New Roman" w:hAnsi="Times New Roman"/>
                <w:i/>
                <w:iCs/>
                <w:color w:val="000000"/>
                <w:sz w:val="16"/>
                <w:szCs w:val="16"/>
              </w:rPr>
              <w:t>2027</w:t>
            </w:r>
          </w:p>
        </w:tc>
        <w:tc>
          <w:tcPr>
            <w:tcW w:w="570" w:type="dxa"/>
            <w:gridSpan w:val="2"/>
            <w:shd w:val="clear" w:color="auto" w:fill="FFFFFF"/>
            <w:vAlign w:val="center"/>
          </w:tcPr>
          <w:p w14:paraId="2A66C93F" w14:textId="77777777" w:rsidR="00B1045D" w:rsidRPr="00E45A7B" w:rsidRDefault="00B1045D" w:rsidP="00A653DC">
            <w:pPr>
              <w:spacing w:line="240" w:lineRule="auto"/>
              <w:jc w:val="center"/>
              <w:rPr>
                <w:rFonts w:ascii="Times New Roman" w:hAnsi="Times New Roman"/>
                <w:i/>
                <w:iCs/>
                <w:color w:val="000000"/>
                <w:sz w:val="16"/>
                <w:szCs w:val="16"/>
              </w:rPr>
            </w:pPr>
            <w:r w:rsidRPr="00E45A7B">
              <w:rPr>
                <w:rFonts w:ascii="Times New Roman" w:hAnsi="Times New Roman"/>
                <w:i/>
                <w:iCs/>
                <w:color w:val="000000"/>
                <w:sz w:val="16"/>
                <w:szCs w:val="16"/>
              </w:rPr>
              <w:t>1</w:t>
            </w:r>
          </w:p>
          <w:p w14:paraId="44434204" w14:textId="77777777" w:rsidR="00B1045D" w:rsidRPr="00E45A7B" w:rsidRDefault="00B1045D" w:rsidP="00A653DC">
            <w:pPr>
              <w:spacing w:line="240" w:lineRule="auto"/>
              <w:jc w:val="center"/>
              <w:rPr>
                <w:rFonts w:ascii="Times New Roman" w:hAnsi="Times New Roman"/>
                <w:color w:val="000000"/>
                <w:sz w:val="16"/>
                <w:szCs w:val="16"/>
              </w:rPr>
            </w:pPr>
            <w:r w:rsidRPr="00E45A7B">
              <w:rPr>
                <w:rFonts w:ascii="Times New Roman" w:hAnsi="Times New Roman"/>
                <w:i/>
                <w:iCs/>
                <w:color w:val="000000"/>
                <w:sz w:val="16"/>
                <w:szCs w:val="16"/>
              </w:rPr>
              <w:t>2028</w:t>
            </w:r>
          </w:p>
        </w:tc>
        <w:tc>
          <w:tcPr>
            <w:tcW w:w="570" w:type="dxa"/>
            <w:gridSpan w:val="3"/>
            <w:shd w:val="clear" w:color="auto" w:fill="FFFFFF"/>
            <w:vAlign w:val="center"/>
          </w:tcPr>
          <w:p w14:paraId="63485BE8" w14:textId="77777777" w:rsidR="00B1045D" w:rsidRPr="00E45A7B" w:rsidRDefault="00B1045D" w:rsidP="00A653DC">
            <w:pPr>
              <w:spacing w:line="240" w:lineRule="auto"/>
              <w:jc w:val="center"/>
              <w:rPr>
                <w:rFonts w:ascii="Times New Roman" w:hAnsi="Times New Roman"/>
                <w:i/>
                <w:iCs/>
                <w:color w:val="000000"/>
                <w:sz w:val="16"/>
                <w:szCs w:val="16"/>
              </w:rPr>
            </w:pPr>
            <w:r w:rsidRPr="00E45A7B">
              <w:rPr>
                <w:rFonts w:ascii="Times New Roman" w:hAnsi="Times New Roman"/>
                <w:i/>
                <w:iCs/>
                <w:color w:val="000000"/>
                <w:sz w:val="16"/>
                <w:szCs w:val="16"/>
              </w:rPr>
              <w:t>2</w:t>
            </w:r>
          </w:p>
          <w:p w14:paraId="69FAC5EB" w14:textId="77777777" w:rsidR="00B1045D" w:rsidRPr="00E45A7B" w:rsidRDefault="00B1045D" w:rsidP="00A653DC">
            <w:pPr>
              <w:spacing w:line="240" w:lineRule="auto"/>
              <w:jc w:val="center"/>
              <w:rPr>
                <w:rFonts w:ascii="Times New Roman" w:hAnsi="Times New Roman"/>
                <w:color w:val="000000"/>
                <w:sz w:val="16"/>
                <w:szCs w:val="16"/>
              </w:rPr>
            </w:pPr>
            <w:r w:rsidRPr="00E45A7B">
              <w:rPr>
                <w:rFonts w:ascii="Times New Roman" w:hAnsi="Times New Roman"/>
                <w:i/>
                <w:iCs/>
                <w:color w:val="000000"/>
                <w:sz w:val="16"/>
                <w:szCs w:val="16"/>
              </w:rPr>
              <w:t>2029</w:t>
            </w:r>
          </w:p>
        </w:tc>
        <w:tc>
          <w:tcPr>
            <w:tcW w:w="569" w:type="dxa"/>
            <w:shd w:val="clear" w:color="auto" w:fill="FFFFFF"/>
            <w:vAlign w:val="center"/>
          </w:tcPr>
          <w:p w14:paraId="5487C520" w14:textId="77777777" w:rsidR="00B1045D" w:rsidRPr="00E45A7B" w:rsidRDefault="00B1045D" w:rsidP="00A653DC">
            <w:pPr>
              <w:spacing w:line="240" w:lineRule="auto"/>
              <w:jc w:val="center"/>
              <w:rPr>
                <w:rFonts w:ascii="Times New Roman" w:hAnsi="Times New Roman"/>
                <w:i/>
                <w:iCs/>
                <w:color w:val="000000"/>
                <w:sz w:val="16"/>
                <w:szCs w:val="16"/>
              </w:rPr>
            </w:pPr>
            <w:r w:rsidRPr="00E45A7B">
              <w:rPr>
                <w:rFonts w:ascii="Times New Roman" w:hAnsi="Times New Roman"/>
                <w:i/>
                <w:iCs/>
                <w:color w:val="000000"/>
                <w:sz w:val="16"/>
                <w:szCs w:val="16"/>
              </w:rPr>
              <w:t>3</w:t>
            </w:r>
          </w:p>
          <w:p w14:paraId="77A24705" w14:textId="77777777" w:rsidR="00B1045D" w:rsidRPr="00E45A7B" w:rsidRDefault="00B1045D" w:rsidP="00A653DC">
            <w:pPr>
              <w:spacing w:line="240" w:lineRule="auto"/>
              <w:jc w:val="center"/>
              <w:rPr>
                <w:rFonts w:ascii="Times New Roman" w:hAnsi="Times New Roman"/>
                <w:color w:val="000000"/>
                <w:sz w:val="16"/>
                <w:szCs w:val="16"/>
              </w:rPr>
            </w:pPr>
            <w:r w:rsidRPr="00E45A7B">
              <w:rPr>
                <w:rFonts w:ascii="Times New Roman" w:hAnsi="Times New Roman"/>
                <w:i/>
                <w:iCs/>
                <w:color w:val="000000"/>
                <w:sz w:val="16"/>
                <w:szCs w:val="16"/>
              </w:rPr>
              <w:t>2030</w:t>
            </w:r>
          </w:p>
        </w:tc>
        <w:tc>
          <w:tcPr>
            <w:tcW w:w="570" w:type="dxa"/>
            <w:gridSpan w:val="2"/>
            <w:shd w:val="clear" w:color="auto" w:fill="FFFFFF"/>
            <w:vAlign w:val="center"/>
          </w:tcPr>
          <w:p w14:paraId="278B8853" w14:textId="77777777" w:rsidR="00B1045D" w:rsidRPr="00E45A7B" w:rsidRDefault="00B1045D" w:rsidP="00A653DC">
            <w:pPr>
              <w:spacing w:line="240" w:lineRule="auto"/>
              <w:jc w:val="center"/>
              <w:rPr>
                <w:rFonts w:ascii="Times New Roman" w:hAnsi="Times New Roman"/>
                <w:i/>
                <w:iCs/>
                <w:color w:val="000000"/>
                <w:sz w:val="16"/>
                <w:szCs w:val="16"/>
              </w:rPr>
            </w:pPr>
            <w:r w:rsidRPr="00E45A7B">
              <w:rPr>
                <w:rFonts w:ascii="Times New Roman" w:hAnsi="Times New Roman"/>
                <w:i/>
                <w:iCs/>
                <w:color w:val="000000"/>
                <w:sz w:val="16"/>
                <w:szCs w:val="16"/>
              </w:rPr>
              <w:t>4</w:t>
            </w:r>
          </w:p>
          <w:p w14:paraId="2EF99538" w14:textId="77777777" w:rsidR="00B1045D" w:rsidRPr="00E45A7B" w:rsidRDefault="00B1045D" w:rsidP="00A653DC">
            <w:pPr>
              <w:spacing w:line="240" w:lineRule="auto"/>
              <w:jc w:val="center"/>
              <w:rPr>
                <w:rFonts w:ascii="Times New Roman" w:hAnsi="Times New Roman"/>
                <w:color w:val="000000"/>
                <w:sz w:val="16"/>
                <w:szCs w:val="16"/>
              </w:rPr>
            </w:pPr>
            <w:r w:rsidRPr="00E45A7B">
              <w:rPr>
                <w:rFonts w:ascii="Times New Roman" w:hAnsi="Times New Roman"/>
                <w:i/>
                <w:iCs/>
                <w:color w:val="000000"/>
                <w:sz w:val="16"/>
                <w:szCs w:val="16"/>
              </w:rPr>
              <w:t>2031</w:t>
            </w:r>
          </w:p>
        </w:tc>
        <w:tc>
          <w:tcPr>
            <w:tcW w:w="570" w:type="dxa"/>
            <w:shd w:val="clear" w:color="auto" w:fill="FFFFFF"/>
            <w:vAlign w:val="center"/>
          </w:tcPr>
          <w:p w14:paraId="37DE609B" w14:textId="77777777" w:rsidR="00B1045D" w:rsidRPr="00E45A7B" w:rsidRDefault="00B1045D" w:rsidP="00A653DC">
            <w:pPr>
              <w:spacing w:line="240" w:lineRule="auto"/>
              <w:jc w:val="center"/>
              <w:rPr>
                <w:rFonts w:ascii="Times New Roman" w:hAnsi="Times New Roman"/>
                <w:i/>
                <w:iCs/>
                <w:color w:val="000000"/>
                <w:sz w:val="16"/>
                <w:szCs w:val="16"/>
              </w:rPr>
            </w:pPr>
            <w:r w:rsidRPr="00E45A7B">
              <w:rPr>
                <w:rFonts w:ascii="Times New Roman" w:hAnsi="Times New Roman"/>
                <w:i/>
                <w:iCs/>
                <w:color w:val="000000"/>
                <w:sz w:val="16"/>
                <w:szCs w:val="16"/>
              </w:rPr>
              <w:t>5</w:t>
            </w:r>
          </w:p>
          <w:p w14:paraId="692CFD49" w14:textId="77777777" w:rsidR="00B1045D" w:rsidRPr="00E45A7B" w:rsidRDefault="00B1045D" w:rsidP="00A653DC">
            <w:pPr>
              <w:spacing w:line="240" w:lineRule="auto"/>
              <w:jc w:val="center"/>
              <w:rPr>
                <w:rFonts w:ascii="Times New Roman" w:hAnsi="Times New Roman"/>
                <w:color w:val="000000"/>
                <w:sz w:val="16"/>
                <w:szCs w:val="16"/>
              </w:rPr>
            </w:pPr>
            <w:r w:rsidRPr="00E45A7B">
              <w:rPr>
                <w:rFonts w:ascii="Times New Roman" w:hAnsi="Times New Roman"/>
                <w:i/>
                <w:iCs/>
                <w:color w:val="000000"/>
                <w:sz w:val="16"/>
                <w:szCs w:val="16"/>
              </w:rPr>
              <w:t>2032</w:t>
            </w:r>
          </w:p>
        </w:tc>
        <w:tc>
          <w:tcPr>
            <w:tcW w:w="570" w:type="dxa"/>
            <w:gridSpan w:val="4"/>
            <w:shd w:val="clear" w:color="auto" w:fill="FFFFFF"/>
            <w:vAlign w:val="center"/>
          </w:tcPr>
          <w:p w14:paraId="7DFDD7B2" w14:textId="77777777" w:rsidR="00B1045D" w:rsidRPr="00E45A7B" w:rsidRDefault="00B1045D" w:rsidP="00A653DC">
            <w:pPr>
              <w:spacing w:line="240" w:lineRule="auto"/>
              <w:jc w:val="center"/>
              <w:rPr>
                <w:rFonts w:ascii="Times New Roman" w:hAnsi="Times New Roman"/>
                <w:i/>
                <w:iCs/>
                <w:color w:val="000000"/>
                <w:sz w:val="16"/>
                <w:szCs w:val="16"/>
              </w:rPr>
            </w:pPr>
            <w:r w:rsidRPr="00E45A7B">
              <w:rPr>
                <w:rFonts w:ascii="Times New Roman" w:hAnsi="Times New Roman"/>
                <w:i/>
                <w:iCs/>
                <w:color w:val="000000"/>
                <w:sz w:val="16"/>
                <w:szCs w:val="16"/>
              </w:rPr>
              <w:t>6</w:t>
            </w:r>
          </w:p>
          <w:p w14:paraId="0E48C360" w14:textId="77777777" w:rsidR="00B1045D" w:rsidRPr="00E45A7B" w:rsidRDefault="00B1045D" w:rsidP="00A653DC">
            <w:pPr>
              <w:spacing w:line="240" w:lineRule="auto"/>
              <w:jc w:val="center"/>
              <w:rPr>
                <w:rFonts w:ascii="Times New Roman" w:hAnsi="Times New Roman"/>
                <w:color w:val="000000"/>
                <w:sz w:val="16"/>
                <w:szCs w:val="16"/>
              </w:rPr>
            </w:pPr>
            <w:r w:rsidRPr="00E45A7B">
              <w:rPr>
                <w:rFonts w:ascii="Times New Roman" w:hAnsi="Times New Roman"/>
                <w:i/>
                <w:iCs/>
                <w:color w:val="000000"/>
                <w:sz w:val="16"/>
                <w:szCs w:val="16"/>
              </w:rPr>
              <w:t>2033</w:t>
            </w:r>
          </w:p>
        </w:tc>
        <w:tc>
          <w:tcPr>
            <w:tcW w:w="569" w:type="dxa"/>
            <w:gridSpan w:val="2"/>
            <w:shd w:val="clear" w:color="auto" w:fill="FFFFFF"/>
            <w:vAlign w:val="center"/>
          </w:tcPr>
          <w:p w14:paraId="187BE928" w14:textId="77777777" w:rsidR="00B1045D" w:rsidRPr="00E45A7B" w:rsidRDefault="00B1045D" w:rsidP="00A653DC">
            <w:pPr>
              <w:spacing w:line="240" w:lineRule="auto"/>
              <w:jc w:val="center"/>
              <w:rPr>
                <w:rFonts w:ascii="Times New Roman" w:hAnsi="Times New Roman"/>
                <w:i/>
                <w:iCs/>
                <w:color w:val="000000"/>
                <w:sz w:val="16"/>
                <w:szCs w:val="16"/>
              </w:rPr>
            </w:pPr>
            <w:r w:rsidRPr="00E45A7B">
              <w:rPr>
                <w:rFonts w:ascii="Times New Roman" w:hAnsi="Times New Roman"/>
                <w:i/>
                <w:iCs/>
                <w:color w:val="000000"/>
                <w:sz w:val="16"/>
                <w:szCs w:val="16"/>
              </w:rPr>
              <w:t>7</w:t>
            </w:r>
          </w:p>
          <w:p w14:paraId="64AC6E9C" w14:textId="77777777" w:rsidR="00B1045D" w:rsidRPr="00E45A7B" w:rsidRDefault="00B1045D" w:rsidP="00A653DC">
            <w:pPr>
              <w:spacing w:line="240" w:lineRule="auto"/>
              <w:jc w:val="center"/>
              <w:rPr>
                <w:rFonts w:ascii="Times New Roman" w:hAnsi="Times New Roman"/>
                <w:color w:val="000000"/>
                <w:sz w:val="16"/>
                <w:szCs w:val="16"/>
              </w:rPr>
            </w:pPr>
            <w:r w:rsidRPr="00E45A7B">
              <w:rPr>
                <w:rFonts w:ascii="Times New Roman" w:hAnsi="Times New Roman"/>
                <w:i/>
                <w:iCs/>
                <w:color w:val="000000"/>
                <w:sz w:val="16"/>
                <w:szCs w:val="16"/>
              </w:rPr>
              <w:t>2034</w:t>
            </w:r>
          </w:p>
        </w:tc>
        <w:tc>
          <w:tcPr>
            <w:tcW w:w="570" w:type="dxa"/>
            <w:shd w:val="clear" w:color="auto" w:fill="FFFFFF"/>
            <w:vAlign w:val="center"/>
          </w:tcPr>
          <w:p w14:paraId="461C30A9" w14:textId="77777777" w:rsidR="00B1045D" w:rsidRPr="00E45A7B" w:rsidRDefault="00B1045D" w:rsidP="00A653DC">
            <w:pPr>
              <w:spacing w:line="240" w:lineRule="auto"/>
              <w:jc w:val="center"/>
              <w:rPr>
                <w:rFonts w:ascii="Times New Roman" w:hAnsi="Times New Roman"/>
                <w:i/>
                <w:iCs/>
                <w:color w:val="000000"/>
                <w:sz w:val="16"/>
                <w:szCs w:val="16"/>
              </w:rPr>
            </w:pPr>
            <w:r w:rsidRPr="00E45A7B">
              <w:rPr>
                <w:rFonts w:ascii="Times New Roman" w:hAnsi="Times New Roman"/>
                <w:i/>
                <w:iCs/>
                <w:color w:val="000000"/>
                <w:sz w:val="16"/>
                <w:szCs w:val="16"/>
              </w:rPr>
              <w:t>8</w:t>
            </w:r>
          </w:p>
          <w:p w14:paraId="4283A301" w14:textId="77777777" w:rsidR="00B1045D" w:rsidRPr="00E45A7B" w:rsidRDefault="00B1045D" w:rsidP="00A653DC">
            <w:pPr>
              <w:spacing w:line="240" w:lineRule="auto"/>
              <w:jc w:val="center"/>
              <w:rPr>
                <w:rFonts w:ascii="Times New Roman" w:hAnsi="Times New Roman"/>
                <w:color w:val="000000"/>
                <w:sz w:val="16"/>
                <w:szCs w:val="16"/>
              </w:rPr>
            </w:pPr>
            <w:r w:rsidRPr="00E45A7B">
              <w:rPr>
                <w:rFonts w:ascii="Times New Roman" w:hAnsi="Times New Roman"/>
                <w:i/>
                <w:iCs/>
                <w:color w:val="000000"/>
                <w:sz w:val="16"/>
                <w:szCs w:val="16"/>
              </w:rPr>
              <w:t>2035</w:t>
            </w:r>
          </w:p>
        </w:tc>
        <w:tc>
          <w:tcPr>
            <w:tcW w:w="570" w:type="dxa"/>
            <w:gridSpan w:val="2"/>
            <w:shd w:val="clear" w:color="auto" w:fill="FFFFFF"/>
            <w:vAlign w:val="center"/>
          </w:tcPr>
          <w:p w14:paraId="4F112E83" w14:textId="77777777" w:rsidR="00B1045D" w:rsidRPr="00E45A7B" w:rsidRDefault="00B1045D" w:rsidP="00A653DC">
            <w:pPr>
              <w:spacing w:line="240" w:lineRule="auto"/>
              <w:jc w:val="center"/>
              <w:rPr>
                <w:rFonts w:ascii="Times New Roman" w:hAnsi="Times New Roman"/>
                <w:i/>
                <w:iCs/>
                <w:color w:val="000000"/>
                <w:sz w:val="16"/>
                <w:szCs w:val="16"/>
              </w:rPr>
            </w:pPr>
            <w:r w:rsidRPr="00E45A7B">
              <w:rPr>
                <w:rFonts w:ascii="Times New Roman" w:hAnsi="Times New Roman"/>
                <w:i/>
                <w:iCs/>
                <w:color w:val="000000"/>
                <w:sz w:val="16"/>
                <w:szCs w:val="16"/>
              </w:rPr>
              <w:t>9</w:t>
            </w:r>
          </w:p>
          <w:p w14:paraId="61322690" w14:textId="77777777" w:rsidR="00B1045D" w:rsidRPr="00E45A7B" w:rsidRDefault="00B1045D" w:rsidP="00A653DC">
            <w:pPr>
              <w:spacing w:line="240" w:lineRule="auto"/>
              <w:jc w:val="center"/>
              <w:rPr>
                <w:rFonts w:ascii="Times New Roman" w:hAnsi="Times New Roman"/>
                <w:color w:val="000000"/>
                <w:sz w:val="16"/>
                <w:szCs w:val="16"/>
              </w:rPr>
            </w:pPr>
            <w:r w:rsidRPr="00E45A7B">
              <w:rPr>
                <w:rFonts w:ascii="Times New Roman" w:hAnsi="Times New Roman"/>
                <w:i/>
                <w:iCs/>
                <w:color w:val="000000"/>
                <w:sz w:val="16"/>
                <w:szCs w:val="16"/>
              </w:rPr>
              <w:t>2036</w:t>
            </w:r>
          </w:p>
        </w:tc>
        <w:tc>
          <w:tcPr>
            <w:tcW w:w="570" w:type="dxa"/>
            <w:shd w:val="clear" w:color="auto" w:fill="FFFFFF"/>
            <w:vAlign w:val="center"/>
          </w:tcPr>
          <w:p w14:paraId="5BFE4D62" w14:textId="77777777" w:rsidR="00B1045D" w:rsidRPr="00E45A7B" w:rsidRDefault="00B1045D" w:rsidP="00A653DC">
            <w:pPr>
              <w:spacing w:line="240" w:lineRule="auto"/>
              <w:jc w:val="center"/>
              <w:rPr>
                <w:rFonts w:ascii="Times New Roman" w:hAnsi="Times New Roman"/>
                <w:i/>
                <w:iCs/>
                <w:color w:val="000000"/>
                <w:sz w:val="16"/>
                <w:szCs w:val="16"/>
              </w:rPr>
            </w:pPr>
            <w:r w:rsidRPr="00E45A7B">
              <w:rPr>
                <w:rFonts w:ascii="Times New Roman" w:hAnsi="Times New Roman"/>
                <w:i/>
                <w:iCs/>
                <w:color w:val="000000"/>
                <w:sz w:val="16"/>
                <w:szCs w:val="16"/>
              </w:rPr>
              <w:t>10</w:t>
            </w:r>
          </w:p>
          <w:p w14:paraId="45EB9818" w14:textId="77777777" w:rsidR="00B1045D" w:rsidRPr="00E45A7B" w:rsidRDefault="00B1045D" w:rsidP="00A653DC">
            <w:pPr>
              <w:spacing w:line="240" w:lineRule="auto"/>
              <w:jc w:val="center"/>
              <w:rPr>
                <w:rFonts w:ascii="Times New Roman" w:hAnsi="Times New Roman"/>
                <w:color w:val="000000"/>
                <w:sz w:val="16"/>
                <w:szCs w:val="16"/>
              </w:rPr>
            </w:pPr>
            <w:r w:rsidRPr="00E45A7B">
              <w:rPr>
                <w:rFonts w:ascii="Times New Roman" w:hAnsi="Times New Roman"/>
                <w:i/>
                <w:iCs/>
                <w:color w:val="000000"/>
                <w:sz w:val="16"/>
                <w:szCs w:val="16"/>
              </w:rPr>
              <w:t>2037</w:t>
            </w:r>
          </w:p>
        </w:tc>
        <w:tc>
          <w:tcPr>
            <w:tcW w:w="1537" w:type="dxa"/>
            <w:gridSpan w:val="2"/>
            <w:shd w:val="clear" w:color="auto" w:fill="FFFFFF"/>
          </w:tcPr>
          <w:p w14:paraId="7A36B558" w14:textId="77777777" w:rsidR="00B1045D" w:rsidRPr="007606CB" w:rsidRDefault="00B1045D" w:rsidP="00A653DC">
            <w:pPr>
              <w:spacing w:before="40" w:after="40" w:line="240" w:lineRule="auto"/>
              <w:jc w:val="center"/>
              <w:rPr>
                <w:rFonts w:ascii="Times New Roman" w:hAnsi="Times New Roman"/>
                <w:i/>
                <w:color w:val="000000"/>
                <w:spacing w:val="-2"/>
                <w:sz w:val="21"/>
                <w:szCs w:val="21"/>
              </w:rPr>
            </w:pPr>
            <w:r w:rsidRPr="007606CB">
              <w:rPr>
                <w:rFonts w:ascii="Times New Roman" w:hAnsi="Times New Roman"/>
                <w:i/>
                <w:color w:val="000000"/>
                <w:spacing w:val="-2"/>
                <w:sz w:val="21"/>
                <w:szCs w:val="21"/>
              </w:rPr>
              <w:t>Łącznie (0-10)</w:t>
            </w:r>
          </w:p>
        </w:tc>
      </w:tr>
      <w:tr w:rsidR="00B1045D" w:rsidRPr="00AA5ACF" w14:paraId="5411FF4E" w14:textId="77777777" w:rsidTr="00B1045D">
        <w:trPr>
          <w:trHeight w:val="321"/>
        </w:trPr>
        <w:tc>
          <w:tcPr>
            <w:tcW w:w="3246" w:type="dxa"/>
            <w:gridSpan w:val="4"/>
            <w:shd w:val="clear" w:color="auto" w:fill="FFFFFF"/>
            <w:vAlign w:val="center"/>
          </w:tcPr>
          <w:p w14:paraId="39F89A8F"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b/>
                <w:color w:val="000000"/>
                <w:sz w:val="21"/>
                <w:szCs w:val="21"/>
              </w:rPr>
              <w:lastRenderedPageBreak/>
              <w:t>Dochody ogółem</w:t>
            </w:r>
          </w:p>
        </w:tc>
        <w:tc>
          <w:tcPr>
            <w:tcW w:w="569" w:type="dxa"/>
            <w:gridSpan w:val="2"/>
            <w:shd w:val="clear" w:color="auto" w:fill="FFFFFF"/>
          </w:tcPr>
          <w:p w14:paraId="114E2556"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22,4</w:t>
            </w:r>
          </w:p>
        </w:tc>
        <w:tc>
          <w:tcPr>
            <w:tcW w:w="570" w:type="dxa"/>
            <w:gridSpan w:val="2"/>
            <w:shd w:val="clear" w:color="auto" w:fill="FFFFFF"/>
          </w:tcPr>
          <w:p w14:paraId="7DFB0F5B"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48,2</w:t>
            </w:r>
          </w:p>
        </w:tc>
        <w:tc>
          <w:tcPr>
            <w:tcW w:w="570" w:type="dxa"/>
            <w:gridSpan w:val="3"/>
            <w:shd w:val="clear" w:color="auto" w:fill="FFFFFF"/>
          </w:tcPr>
          <w:p w14:paraId="23892254"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52,1</w:t>
            </w:r>
          </w:p>
        </w:tc>
        <w:tc>
          <w:tcPr>
            <w:tcW w:w="569" w:type="dxa"/>
            <w:shd w:val="clear" w:color="auto" w:fill="FFFFFF"/>
          </w:tcPr>
          <w:p w14:paraId="5EF6A530"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55,7</w:t>
            </w:r>
          </w:p>
        </w:tc>
        <w:tc>
          <w:tcPr>
            <w:tcW w:w="570" w:type="dxa"/>
            <w:gridSpan w:val="2"/>
            <w:shd w:val="clear" w:color="auto" w:fill="FFFFFF"/>
          </w:tcPr>
          <w:p w14:paraId="372C16E0"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59,0</w:t>
            </w:r>
          </w:p>
        </w:tc>
        <w:tc>
          <w:tcPr>
            <w:tcW w:w="570" w:type="dxa"/>
            <w:shd w:val="clear" w:color="auto" w:fill="FFFFFF"/>
          </w:tcPr>
          <w:p w14:paraId="3176738E"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62,5</w:t>
            </w:r>
          </w:p>
        </w:tc>
        <w:tc>
          <w:tcPr>
            <w:tcW w:w="570" w:type="dxa"/>
            <w:gridSpan w:val="4"/>
            <w:shd w:val="clear" w:color="auto" w:fill="FFFFFF"/>
          </w:tcPr>
          <w:p w14:paraId="283BE2CF"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66,4</w:t>
            </w:r>
          </w:p>
        </w:tc>
        <w:tc>
          <w:tcPr>
            <w:tcW w:w="569" w:type="dxa"/>
            <w:gridSpan w:val="2"/>
            <w:shd w:val="clear" w:color="auto" w:fill="FFFFFF"/>
          </w:tcPr>
          <w:p w14:paraId="1C78D8F9"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70,3</w:t>
            </w:r>
          </w:p>
        </w:tc>
        <w:tc>
          <w:tcPr>
            <w:tcW w:w="570" w:type="dxa"/>
            <w:shd w:val="clear" w:color="auto" w:fill="FFFFFF"/>
          </w:tcPr>
          <w:p w14:paraId="63287DA8"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74,4</w:t>
            </w:r>
          </w:p>
        </w:tc>
        <w:tc>
          <w:tcPr>
            <w:tcW w:w="570" w:type="dxa"/>
            <w:gridSpan w:val="2"/>
            <w:shd w:val="clear" w:color="auto" w:fill="FFFFFF"/>
          </w:tcPr>
          <w:p w14:paraId="23696E86"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78,7</w:t>
            </w:r>
          </w:p>
        </w:tc>
        <w:tc>
          <w:tcPr>
            <w:tcW w:w="570" w:type="dxa"/>
            <w:shd w:val="clear" w:color="auto" w:fill="FFFFFF"/>
          </w:tcPr>
          <w:p w14:paraId="1EC1D204"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83,4</w:t>
            </w:r>
          </w:p>
        </w:tc>
        <w:tc>
          <w:tcPr>
            <w:tcW w:w="1547" w:type="dxa"/>
            <w:gridSpan w:val="3"/>
            <w:shd w:val="clear" w:color="auto" w:fill="FFFFFF"/>
          </w:tcPr>
          <w:p w14:paraId="0CA293EF" w14:textId="77777777" w:rsidR="00B1045D" w:rsidRPr="00AA5ACF" w:rsidRDefault="00B1045D" w:rsidP="00A653DC">
            <w:pPr>
              <w:spacing w:line="240" w:lineRule="auto"/>
              <w:jc w:val="right"/>
              <w:rPr>
                <w:rFonts w:ascii="Times New Roman" w:hAnsi="Times New Roman"/>
                <w:b/>
                <w:bCs/>
                <w:color w:val="000000"/>
                <w:spacing w:val="-2"/>
                <w:sz w:val="20"/>
                <w:szCs w:val="20"/>
              </w:rPr>
            </w:pPr>
            <w:r w:rsidRPr="00AA5ACF">
              <w:rPr>
                <w:rFonts w:ascii="Times New Roman" w:hAnsi="Times New Roman"/>
                <w:b/>
                <w:bCs/>
                <w:sz w:val="20"/>
                <w:szCs w:val="20"/>
              </w:rPr>
              <w:t>673,1</w:t>
            </w:r>
          </w:p>
        </w:tc>
      </w:tr>
      <w:tr w:rsidR="00B1045D" w:rsidRPr="00AA5ACF" w14:paraId="269D1D8F" w14:textId="77777777" w:rsidTr="00B1045D">
        <w:trPr>
          <w:trHeight w:val="321"/>
        </w:trPr>
        <w:tc>
          <w:tcPr>
            <w:tcW w:w="3246" w:type="dxa"/>
            <w:gridSpan w:val="4"/>
            <w:shd w:val="clear" w:color="auto" w:fill="FFFFFF"/>
            <w:vAlign w:val="center"/>
          </w:tcPr>
          <w:p w14:paraId="517C381D"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budżet państwa</w:t>
            </w:r>
          </w:p>
        </w:tc>
        <w:tc>
          <w:tcPr>
            <w:tcW w:w="569" w:type="dxa"/>
            <w:gridSpan w:val="2"/>
            <w:shd w:val="clear" w:color="auto" w:fill="FFFFFF"/>
          </w:tcPr>
          <w:p w14:paraId="25819624"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gridSpan w:val="2"/>
            <w:shd w:val="clear" w:color="auto" w:fill="FFFFFF"/>
          </w:tcPr>
          <w:p w14:paraId="7769A23D"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gridSpan w:val="3"/>
            <w:shd w:val="clear" w:color="auto" w:fill="FFFFFF"/>
          </w:tcPr>
          <w:p w14:paraId="2A820316"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0,1</w:t>
            </w:r>
          </w:p>
        </w:tc>
        <w:tc>
          <w:tcPr>
            <w:tcW w:w="569" w:type="dxa"/>
            <w:shd w:val="clear" w:color="auto" w:fill="FFFFFF"/>
          </w:tcPr>
          <w:p w14:paraId="58BD1F75"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0,1</w:t>
            </w:r>
          </w:p>
        </w:tc>
        <w:tc>
          <w:tcPr>
            <w:tcW w:w="570" w:type="dxa"/>
            <w:gridSpan w:val="2"/>
            <w:shd w:val="clear" w:color="auto" w:fill="FFFFFF"/>
          </w:tcPr>
          <w:p w14:paraId="6A6CBBBF"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0,1</w:t>
            </w:r>
          </w:p>
        </w:tc>
        <w:tc>
          <w:tcPr>
            <w:tcW w:w="570" w:type="dxa"/>
            <w:shd w:val="clear" w:color="auto" w:fill="FFFFFF"/>
          </w:tcPr>
          <w:p w14:paraId="686B6BF8"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0,1</w:t>
            </w:r>
          </w:p>
        </w:tc>
        <w:tc>
          <w:tcPr>
            <w:tcW w:w="570" w:type="dxa"/>
            <w:gridSpan w:val="4"/>
            <w:shd w:val="clear" w:color="auto" w:fill="FFFFFF"/>
          </w:tcPr>
          <w:p w14:paraId="7C1A0446"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69" w:type="dxa"/>
            <w:gridSpan w:val="2"/>
            <w:shd w:val="clear" w:color="auto" w:fill="FFFFFF"/>
          </w:tcPr>
          <w:p w14:paraId="0D22E2F3"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shd w:val="clear" w:color="auto" w:fill="FFFFFF"/>
          </w:tcPr>
          <w:p w14:paraId="0E693EF3"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gridSpan w:val="2"/>
            <w:shd w:val="clear" w:color="auto" w:fill="FFFFFF"/>
          </w:tcPr>
          <w:p w14:paraId="76A0AC5E"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shd w:val="clear" w:color="auto" w:fill="FFFFFF"/>
          </w:tcPr>
          <w:p w14:paraId="0D0185E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0,3</w:t>
            </w:r>
          </w:p>
        </w:tc>
        <w:tc>
          <w:tcPr>
            <w:tcW w:w="1547" w:type="dxa"/>
            <w:gridSpan w:val="3"/>
            <w:shd w:val="clear" w:color="auto" w:fill="FFFFFF"/>
          </w:tcPr>
          <w:p w14:paraId="0E7B2DEA" w14:textId="77777777" w:rsidR="00B1045D" w:rsidRPr="00AA5ACF" w:rsidRDefault="00B1045D" w:rsidP="00A653DC">
            <w:pPr>
              <w:spacing w:line="240" w:lineRule="auto"/>
              <w:jc w:val="right"/>
              <w:rPr>
                <w:rFonts w:ascii="Times New Roman" w:hAnsi="Times New Roman"/>
                <w:color w:val="000000"/>
                <w:spacing w:val="-2"/>
                <w:sz w:val="20"/>
                <w:szCs w:val="20"/>
              </w:rPr>
            </w:pPr>
            <w:r w:rsidRPr="00AA5ACF">
              <w:rPr>
                <w:rFonts w:ascii="Times New Roman" w:hAnsi="Times New Roman"/>
                <w:sz w:val="20"/>
                <w:szCs w:val="20"/>
              </w:rPr>
              <w:t>1,5</w:t>
            </w:r>
          </w:p>
        </w:tc>
      </w:tr>
      <w:tr w:rsidR="00B1045D" w:rsidRPr="00AA5ACF" w14:paraId="6A083C2B" w14:textId="77777777" w:rsidTr="00B1045D">
        <w:trPr>
          <w:trHeight w:val="344"/>
        </w:trPr>
        <w:tc>
          <w:tcPr>
            <w:tcW w:w="3246" w:type="dxa"/>
            <w:gridSpan w:val="4"/>
            <w:shd w:val="clear" w:color="auto" w:fill="FFFFFF"/>
            <w:vAlign w:val="center"/>
          </w:tcPr>
          <w:p w14:paraId="7483CF96"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JST</w:t>
            </w:r>
          </w:p>
        </w:tc>
        <w:tc>
          <w:tcPr>
            <w:tcW w:w="569" w:type="dxa"/>
            <w:gridSpan w:val="2"/>
            <w:shd w:val="clear" w:color="auto" w:fill="FFFFFF"/>
          </w:tcPr>
          <w:p w14:paraId="7FBFA91F"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0,1</w:t>
            </w:r>
          </w:p>
        </w:tc>
        <w:tc>
          <w:tcPr>
            <w:tcW w:w="570" w:type="dxa"/>
            <w:gridSpan w:val="2"/>
            <w:shd w:val="clear" w:color="auto" w:fill="FFFFFF"/>
          </w:tcPr>
          <w:p w14:paraId="76C7FF5F"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0,3</w:t>
            </w:r>
          </w:p>
        </w:tc>
        <w:tc>
          <w:tcPr>
            <w:tcW w:w="570" w:type="dxa"/>
            <w:gridSpan w:val="3"/>
            <w:shd w:val="clear" w:color="auto" w:fill="FFFFFF"/>
          </w:tcPr>
          <w:p w14:paraId="719CDC1D"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0,4</w:t>
            </w:r>
          </w:p>
        </w:tc>
        <w:tc>
          <w:tcPr>
            <w:tcW w:w="569" w:type="dxa"/>
            <w:shd w:val="clear" w:color="auto" w:fill="FFFFFF"/>
          </w:tcPr>
          <w:p w14:paraId="29B54770"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0,5</w:t>
            </w:r>
          </w:p>
        </w:tc>
        <w:tc>
          <w:tcPr>
            <w:tcW w:w="570" w:type="dxa"/>
            <w:gridSpan w:val="2"/>
            <w:shd w:val="clear" w:color="auto" w:fill="FFFFFF"/>
          </w:tcPr>
          <w:p w14:paraId="2A8253C1"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0,6</w:t>
            </w:r>
          </w:p>
        </w:tc>
        <w:tc>
          <w:tcPr>
            <w:tcW w:w="570" w:type="dxa"/>
            <w:shd w:val="clear" w:color="auto" w:fill="FFFFFF"/>
          </w:tcPr>
          <w:p w14:paraId="64D3D233"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0,7</w:t>
            </w:r>
          </w:p>
        </w:tc>
        <w:tc>
          <w:tcPr>
            <w:tcW w:w="570" w:type="dxa"/>
            <w:gridSpan w:val="4"/>
            <w:shd w:val="clear" w:color="auto" w:fill="FFFFFF"/>
          </w:tcPr>
          <w:p w14:paraId="2D33EC7C"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0,9</w:t>
            </w:r>
          </w:p>
        </w:tc>
        <w:tc>
          <w:tcPr>
            <w:tcW w:w="569" w:type="dxa"/>
            <w:gridSpan w:val="2"/>
            <w:shd w:val="clear" w:color="auto" w:fill="FFFFFF"/>
          </w:tcPr>
          <w:p w14:paraId="3C04117C"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1,0</w:t>
            </w:r>
          </w:p>
        </w:tc>
        <w:tc>
          <w:tcPr>
            <w:tcW w:w="570" w:type="dxa"/>
            <w:shd w:val="clear" w:color="auto" w:fill="FFFFFF"/>
          </w:tcPr>
          <w:p w14:paraId="031FA3F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1,1</w:t>
            </w:r>
          </w:p>
        </w:tc>
        <w:tc>
          <w:tcPr>
            <w:tcW w:w="570" w:type="dxa"/>
            <w:gridSpan w:val="2"/>
            <w:shd w:val="clear" w:color="auto" w:fill="FFFFFF"/>
          </w:tcPr>
          <w:p w14:paraId="6FE2972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1,3</w:t>
            </w:r>
          </w:p>
        </w:tc>
        <w:tc>
          <w:tcPr>
            <w:tcW w:w="570" w:type="dxa"/>
            <w:shd w:val="clear" w:color="auto" w:fill="FFFFFF"/>
          </w:tcPr>
          <w:p w14:paraId="62CE354C"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1,5</w:t>
            </w:r>
          </w:p>
        </w:tc>
        <w:tc>
          <w:tcPr>
            <w:tcW w:w="1547" w:type="dxa"/>
            <w:gridSpan w:val="3"/>
            <w:shd w:val="clear" w:color="auto" w:fill="FFFFFF"/>
          </w:tcPr>
          <w:p w14:paraId="1BDF8BF0"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8,4</w:t>
            </w:r>
          </w:p>
        </w:tc>
      </w:tr>
      <w:tr w:rsidR="00B1045D" w:rsidRPr="00AA5ACF" w14:paraId="3F33BE0B" w14:textId="77777777" w:rsidTr="00B1045D">
        <w:trPr>
          <w:trHeight w:val="344"/>
        </w:trPr>
        <w:tc>
          <w:tcPr>
            <w:tcW w:w="3246" w:type="dxa"/>
            <w:gridSpan w:val="4"/>
            <w:shd w:val="clear" w:color="auto" w:fill="FFFFFF"/>
            <w:vAlign w:val="center"/>
          </w:tcPr>
          <w:p w14:paraId="58F9307C" w14:textId="77777777" w:rsidR="00B1045D" w:rsidRPr="007606CB" w:rsidRDefault="00B1045D" w:rsidP="00A653DC">
            <w:pPr>
              <w:spacing w:line="240" w:lineRule="auto"/>
              <w:rPr>
                <w:rFonts w:ascii="Times New Roman" w:hAnsi="Times New Roman"/>
                <w:color w:val="000000"/>
                <w:sz w:val="21"/>
                <w:szCs w:val="21"/>
              </w:rPr>
            </w:pPr>
            <w:r>
              <w:rPr>
                <w:rFonts w:ascii="Times New Roman" w:hAnsi="Times New Roman"/>
                <w:color w:val="000000"/>
                <w:sz w:val="21"/>
                <w:szCs w:val="21"/>
              </w:rPr>
              <w:t>F</w:t>
            </w:r>
            <w:r w:rsidRPr="007606CB">
              <w:rPr>
                <w:rFonts w:ascii="Times New Roman" w:hAnsi="Times New Roman"/>
                <w:color w:val="000000"/>
                <w:sz w:val="21"/>
                <w:szCs w:val="21"/>
              </w:rPr>
              <w:t>US</w:t>
            </w:r>
          </w:p>
        </w:tc>
        <w:tc>
          <w:tcPr>
            <w:tcW w:w="569" w:type="dxa"/>
            <w:gridSpan w:val="2"/>
            <w:shd w:val="clear" w:color="auto" w:fill="FFFFFF"/>
          </w:tcPr>
          <w:p w14:paraId="6AC5F058"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19,8</w:t>
            </w:r>
          </w:p>
        </w:tc>
        <w:tc>
          <w:tcPr>
            <w:tcW w:w="570" w:type="dxa"/>
            <w:gridSpan w:val="2"/>
            <w:shd w:val="clear" w:color="auto" w:fill="FFFFFF"/>
          </w:tcPr>
          <w:p w14:paraId="46A23E01"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42,6</w:t>
            </w:r>
          </w:p>
        </w:tc>
        <w:tc>
          <w:tcPr>
            <w:tcW w:w="570" w:type="dxa"/>
            <w:gridSpan w:val="3"/>
            <w:shd w:val="clear" w:color="auto" w:fill="FFFFFF"/>
          </w:tcPr>
          <w:p w14:paraId="593184B4"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45,9</w:t>
            </w:r>
          </w:p>
        </w:tc>
        <w:tc>
          <w:tcPr>
            <w:tcW w:w="569" w:type="dxa"/>
            <w:shd w:val="clear" w:color="auto" w:fill="FFFFFF"/>
          </w:tcPr>
          <w:p w14:paraId="5BBCCD26"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48,9</w:t>
            </w:r>
          </w:p>
        </w:tc>
        <w:tc>
          <w:tcPr>
            <w:tcW w:w="570" w:type="dxa"/>
            <w:gridSpan w:val="2"/>
            <w:shd w:val="clear" w:color="auto" w:fill="FFFFFF"/>
          </w:tcPr>
          <w:p w14:paraId="751709E3"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51,8</w:t>
            </w:r>
          </w:p>
        </w:tc>
        <w:tc>
          <w:tcPr>
            <w:tcW w:w="570" w:type="dxa"/>
            <w:shd w:val="clear" w:color="auto" w:fill="FFFFFF"/>
          </w:tcPr>
          <w:p w14:paraId="0FE33690"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54,8</w:t>
            </w:r>
          </w:p>
        </w:tc>
        <w:tc>
          <w:tcPr>
            <w:tcW w:w="570" w:type="dxa"/>
            <w:gridSpan w:val="4"/>
            <w:shd w:val="clear" w:color="auto" w:fill="FFFFFF"/>
          </w:tcPr>
          <w:p w14:paraId="1AB0F7C6"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58,0</w:t>
            </w:r>
          </w:p>
        </w:tc>
        <w:tc>
          <w:tcPr>
            <w:tcW w:w="569" w:type="dxa"/>
            <w:gridSpan w:val="2"/>
            <w:shd w:val="clear" w:color="auto" w:fill="FFFFFF"/>
          </w:tcPr>
          <w:p w14:paraId="121E2905"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61,4</w:t>
            </w:r>
          </w:p>
        </w:tc>
        <w:tc>
          <w:tcPr>
            <w:tcW w:w="570" w:type="dxa"/>
            <w:shd w:val="clear" w:color="auto" w:fill="FFFFFF"/>
          </w:tcPr>
          <w:p w14:paraId="2A18603C"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64,9</w:t>
            </w:r>
          </w:p>
        </w:tc>
        <w:tc>
          <w:tcPr>
            <w:tcW w:w="570" w:type="dxa"/>
            <w:gridSpan w:val="2"/>
            <w:shd w:val="clear" w:color="auto" w:fill="FFFFFF"/>
          </w:tcPr>
          <w:p w14:paraId="0430B937"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68,6</w:t>
            </w:r>
          </w:p>
        </w:tc>
        <w:tc>
          <w:tcPr>
            <w:tcW w:w="570" w:type="dxa"/>
            <w:shd w:val="clear" w:color="auto" w:fill="FFFFFF"/>
          </w:tcPr>
          <w:p w14:paraId="5C3E172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72,6</w:t>
            </w:r>
          </w:p>
        </w:tc>
        <w:tc>
          <w:tcPr>
            <w:tcW w:w="1547" w:type="dxa"/>
            <w:gridSpan w:val="3"/>
            <w:shd w:val="clear" w:color="auto" w:fill="FFFFFF"/>
          </w:tcPr>
          <w:p w14:paraId="550BC28F"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589,3</w:t>
            </w:r>
          </w:p>
        </w:tc>
      </w:tr>
      <w:tr w:rsidR="00B1045D" w:rsidRPr="00AA5ACF" w14:paraId="0F0B1E73" w14:textId="77777777" w:rsidTr="00B1045D">
        <w:trPr>
          <w:trHeight w:val="344"/>
        </w:trPr>
        <w:tc>
          <w:tcPr>
            <w:tcW w:w="3246" w:type="dxa"/>
            <w:gridSpan w:val="4"/>
            <w:shd w:val="clear" w:color="auto" w:fill="FFFFFF"/>
            <w:vAlign w:val="center"/>
          </w:tcPr>
          <w:p w14:paraId="3F0E7A85"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NFZ</w:t>
            </w:r>
          </w:p>
        </w:tc>
        <w:tc>
          <w:tcPr>
            <w:tcW w:w="569" w:type="dxa"/>
            <w:gridSpan w:val="2"/>
            <w:shd w:val="clear" w:color="auto" w:fill="FFFFFF"/>
          </w:tcPr>
          <w:p w14:paraId="297F27F2"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0,9</w:t>
            </w:r>
          </w:p>
        </w:tc>
        <w:tc>
          <w:tcPr>
            <w:tcW w:w="570" w:type="dxa"/>
            <w:gridSpan w:val="2"/>
            <w:shd w:val="clear" w:color="auto" w:fill="FFFFFF"/>
          </w:tcPr>
          <w:p w14:paraId="0E2C2A69"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2,0</w:t>
            </w:r>
          </w:p>
        </w:tc>
        <w:tc>
          <w:tcPr>
            <w:tcW w:w="570" w:type="dxa"/>
            <w:gridSpan w:val="3"/>
            <w:shd w:val="clear" w:color="auto" w:fill="FFFFFF"/>
          </w:tcPr>
          <w:p w14:paraId="4F63BA29"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2,2</w:t>
            </w:r>
          </w:p>
        </w:tc>
        <w:tc>
          <w:tcPr>
            <w:tcW w:w="569" w:type="dxa"/>
            <w:shd w:val="clear" w:color="auto" w:fill="FFFFFF"/>
          </w:tcPr>
          <w:p w14:paraId="3FE9A3B1"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2,3</w:t>
            </w:r>
          </w:p>
        </w:tc>
        <w:tc>
          <w:tcPr>
            <w:tcW w:w="570" w:type="dxa"/>
            <w:gridSpan w:val="2"/>
            <w:shd w:val="clear" w:color="auto" w:fill="FFFFFF"/>
          </w:tcPr>
          <w:p w14:paraId="01398D41"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2,4</w:t>
            </w:r>
          </w:p>
        </w:tc>
        <w:tc>
          <w:tcPr>
            <w:tcW w:w="570" w:type="dxa"/>
            <w:shd w:val="clear" w:color="auto" w:fill="FFFFFF"/>
          </w:tcPr>
          <w:p w14:paraId="17ECA2D3"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2,6</w:t>
            </w:r>
          </w:p>
        </w:tc>
        <w:tc>
          <w:tcPr>
            <w:tcW w:w="570" w:type="dxa"/>
            <w:gridSpan w:val="4"/>
            <w:shd w:val="clear" w:color="auto" w:fill="FFFFFF"/>
          </w:tcPr>
          <w:p w14:paraId="6C2F3292"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2,7</w:t>
            </w:r>
          </w:p>
        </w:tc>
        <w:tc>
          <w:tcPr>
            <w:tcW w:w="569" w:type="dxa"/>
            <w:gridSpan w:val="2"/>
            <w:shd w:val="clear" w:color="auto" w:fill="FFFFFF"/>
          </w:tcPr>
          <w:p w14:paraId="69B4000A"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2,9</w:t>
            </w:r>
          </w:p>
        </w:tc>
        <w:tc>
          <w:tcPr>
            <w:tcW w:w="570" w:type="dxa"/>
            <w:shd w:val="clear" w:color="auto" w:fill="FFFFFF"/>
          </w:tcPr>
          <w:p w14:paraId="39725E91"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3,1</w:t>
            </w:r>
          </w:p>
        </w:tc>
        <w:tc>
          <w:tcPr>
            <w:tcW w:w="570" w:type="dxa"/>
            <w:gridSpan w:val="2"/>
            <w:shd w:val="clear" w:color="auto" w:fill="FFFFFF"/>
          </w:tcPr>
          <w:p w14:paraId="73A2BFD5"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3,2</w:t>
            </w:r>
          </w:p>
        </w:tc>
        <w:tc>
          <w:tcPr>
            <w:tcW w:w="570" w:type="dxa"/>
            <w:shd w:val="clear" w:color="auto" w:fill="FFFFFF"/>
          </w:tcPr>
          <w:p w14:paraId="45A64271"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3,4</w:t>
            </w:r>
          </w:p>
        </w:tc>
        <w:tc>
          <w:tcPr>
            <w:tcW w:w="1547" w:type="dxa"/>
            <w:gridSpan w:val="3"/>
            <w:shd w:val="clear" w:color="auto" w:fill="FFFFFF"/>
          </w:tcPr>
          <w:p w14:paraId="164FD0D4"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27,7</w:t>
            </w:r>
          </w:p>
        </w:tc>
      </w:tr>
      <w:tr w:rsidR="00B1045D" w:rsidRPr="00AA5ACF" w14:paraId="06BFF493" w14:textId="77777777" w:rsidTr="00B1045D">
        <w:trPr>
          <w:trHeight w:val="344"/>
        </w:trPr>
        <w:tc>
          <w:tcPr>
            <w:tcW w:w="3246" w:type="dxa"/>
            <w:gridSpan w:val="4"/>
            <w:shd w:val="clear" w:color="auto" w:fill="FFFFFF"/>
            <w:vAlign w:val="center"/>
          </w:tcPr>
          <w:p w14:paraId="389BD58E"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F</w:t>
            </w:r>
            <w:r>
              <w:rPr>
                <w:rFonts w:ascii="Times New Roman" w:hAnsi="Times New Roman"/>
                <w:color w:val="000000"/>
                <w:sz w:val="21"/>
                <w:szCs w:val="21"/>
              </w:rPr>
              <w:t>undusz Pracy</w:t>
            </w:r>
          </w:p>
        </w:tc>
        <w:tc>
          <w:tcPr>
            <w:tcW w:w="569" w:type="dxa"/>
            <w:gridSpan w:val="2"/>
            <w:shd w:val="clear" w:color="auto" w:fill="FFFFFF"/>
          </w:tcPr>
          <w:p w14:paraId="4D5C6FC4"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0,6</w:t>
            </w:r>
          </w:p>
        </w:tc>
        <w:tc>
          <w:tcPr>
            <w:tcW w:w="570" w:type="dxa"/>
            <w:gridSpan w:val="2"/>
            <w:shd w:val="clear" w:color="auto" w:fill="FFFFFF"/>
          </w:tcPr>
          <w:p w14:paraId="6E38A178"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1,3</w:t>
            </w:r>
          </w:p>
        </w:tc>
        <w:tc>
          <w:tcPr>
            <w:tcW w:w="570" w:type="dxa"/>
            <w:gridSpan w:val="3"/>
            <w:shd w:val="clear" w:color="auto" w:fill="FFFFFF"/>
          </w:tcPr>
          <w:p w14:paraId="0D976EAF"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1,4</w:t>
            </w:r>
          </w:p>
        </w:tc>
        <w:tc>
          <w:tcPr>
            <w:tcW w:w="569" w:type="dxa"/>
            <w:shd w:val="clear" w:color="auto" w:fill="FFFFFF"/>
          </w:tcPr>
          <w:p w14:paraId="057DED3E"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1,5</w:t>
            </w:r>
          </w:p>
        </w:tc>
        <w:tc>
          <w:tcPr>
            <w:tcW w:w="570" w:type="dxa"/>
            <w:gridSpan w:val="2"/>
            <w:shd w:val="clear" w:color="auto" w:fill="FFFFFF"/>
          </w:tcPr>
          <w:p w14:paraId="4B0329CE"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1,6</w:t>
            </w:r>
          </w:p>
        </w:tc>
        <w:tc>
          <w:tcPr>
            <w:tcW w:w="570" w:type="dxa"/>
            <w:shd w:val="clear" w:color="auto" w:fill="FFFFFF"/>
          </w:tcPr>
          <w:p w14:paraId="5367AC36"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1,7</w:t>
            </w:r>
          </w:p>
        </w:tc>
        <w:tc>
          <w:tcPr>
            <w:tcW w:w="570" w:type="dxa"/>
            <w:gridSpan w:val="4"/>
            <w:shd w:val="clear" w:color="auto" w:fill="FFFFFF"/>
          </w:tcPr>
          <w:p w14:paraId="4B466E6E"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1,8</w:t>
            </w:r>
          </w:p>
        </w:tc>
        <w:tc>
          <w:tcPr>
            <w:tcW w:w="569" w:type="dxa"/>
            <w:gridSpan w:val="2"/>
            <w:shd w:val="clear" w:color="auto" w:fill="FFFFFF"/>
          </w:tcPr>
          <w:p w14:paraId="6807517E"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1,9</w:t>
            </w:r>
          </w:p>
        </w:tc>
        <w:tc>
          <w:tcPr>
            <w:tcW w:w="570" w:type="dxa"/>
            <w:shd w:val="clear" w:color="auto" w:fill="FFFFFF"/>
          </w:tcPr>
          <w:p w14:paraId="7BCE3F50"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2,0</w:t>
            </w:r>
          </w:p>
        </w:tc>
        <w:tc>
          <w:tcPr>
            <w:tcW w:w="570" w:type="dxa"/>
            <w:gridSpan w:val="2"/>
            <w:shd w:val="clear" w:color="auto" w:fill="FFFFFF"/>
          </w:tcPr>
          <w:p w14:paraId="325FD986"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2,1</w:t>
            </w:r>
          </w:p>
        </w:tc>
        <w:tc>
          <w:tcPr>
            <w:tcW w:w="570" w:type="dxa"/>
            <w:shd w:val="clear" w:color="auto" w:fill="FFFFFF"/>
          </w:tcPr>
          <w:p w14:paraId="2228AE17"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2,2</w:t>
            </w:r>
          </w:p>
        </w:tc>
        <w:tc>
          <w:tcPr>
            <w:tcW w:w="1547" w:type="dxa"/>
            <w:gridSpan w:val="3"/>
            <w:shd w:val="clear" w:color="auto" w:fill="FFFFFF"/>
          </w:tcPr>
          <w:p w14:paraId="0DAB7BF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18,1</w:t>
            </w:r>
          </w:p>
        </w:tc>
      </w:tr>
      <w:tr w:rsidR="00B1045D" w:rsidRPr="00AA5ACF" w14:paraId="749CC9F3" w14:textId="77777777" w:rsidTr="00B1045D">
        <w:trPr>
          <w:trHeight w:val="344"/>
        </w:trPr>
        <w:tc>
          <w:tcPr>
            <w:tcW w:w="3246" w:type="dxa"/>
            <w:gridSpan w:val="4"/>
            <w:shd w:val="clear" w:color="auto" w:fill="FFFFFF"/>
            <w:vAlign w:val="center"/>
          </w:tcPr>
          <w:p w14:paraId="0D165B36"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F</w:t>
            </w:r>
            <w:r>
              <w:rPr>
                <w:rFonts w:ascii="Times New Roman" w:hAnsi="Times New Roman"/>
                <w:color w:val="000000"/>
                <w:sz w:val="21"/>
                <w:szCs w:val="21"/>
              </w:rPr>
              <w:t>undusz Solidarnościowy</w:t>
            </w:r>
          </w:p>
        </w:tc>
        <w:tc>
          <w:tcPr>
            <w:tcW w:w="569" w:type="dxa"/>
            <w:gridSpan w:val="2"/>
            <w:shd w:val="clear" w:color="auto" w:fill="FFFFFF"/>
          </w:tcPr>
          <w:p w14:paraId="2DB5D5C0"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0,9</w:t>
            </w:r>
          </w:p>
        </w:tc>
        <w:tc>
          <w:tcPr>
            <w:tcW w:w="570" w:type="dxa"/>
            <w:gridSpan w:val="2"/>
            <w:shd w:val="clear" w:color="auto" w:fill="FFFFFF"/>
          </w:tcPr>
          <w:p w14:paraId="33D5E3E4"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1,9</w:t>
            </w:r>
          </w:p>
        </w:tc>
        <w:tc>
          <w:tcPr>
            <w:tcW w:w="570" w:type="dxa"/>
            <w:gridSpan w:val="3"/>
            <w:shd w:val="clear" w:color="auto" w:fill="FFFFFF"/>
          </w:tcPr>
          <w:p w14:paraId="2F94840F"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2,0</w:t>
            </w:r>
          </w:p>
        </w:tc>
        <w:tc>
          <w:tcPr>
            <w:tcW w:w="569" w:type="dxa"/>
            <w:shd w:val="clear" w:color="auto" w:fill="FFFFFF"/>
          </w:tcPr>
          <w:p w14:paraId="6F9B124E"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2,2</w:t>
            </w:r>
          </w:p>
        </w:tc>
        <w:tc>
          <w:tcPr>
            <w:tcW w:w="570" w:type="dxa"/>
            <w:gridSpan w:val="2"/>
            <w:shd w:val="clear" w:color="auto" w:fill="FFFFFF"/>
          </w:tcPr>
          <w:p w14:paraId="2B1A38E4"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2,3</w:t>
            </w:r>
          </w:p>
        </w:tc>
        <w:tc>
          <w:tcPr>
            <w:tcW w:w="570" w:type="dxa"/>
            <w:shd w:val="clear" w:color="auto" w:fill="FFFFFF"/>
          </w:tcPr>
          <w:p w14:paraId="280554BA"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2,4</w:t>
            </w:r>
          </w:p>
        </w:tc>
        <w:tc>
          <w:tcPr>
            <w:tcW w:w="570" w:type="dxa"/>
            <w:gridSpan w:val="4"/>
            <w:shd w:val="clear" w:color="auto" w:fill="FFFFFF"/>
          </w:tcPr>
          <w:p w14:paraId="6F902B80"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2,6</w:t>
            </w:r>
          </w:p>
        </w:tc>
        <w:tc>
          <w:tcPr>
            <w:tcW w:w="569" w:type="dxa"/>
            <w:gridSpan w:val="2"/>
            <w:shd w:val="clear" w:color="auto" w:fill="FFFFFF"/>
          </w:tcPr>
          <w:p w14:paraId="08E1B5B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2,7</w:t>
            </w:r>
          </w:p>
        </w:tc>
        <w:tc>
          <w:tcPr>
            <w:tcW w:w="570" w:type="dxa"/>
            <w:shd w:val="clear" w:color="auto" w:fill="FFFFFF"/>
          </w:tcPr>
          <w:p w14:paraId="56056D85"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2,9</w:t>
            </w:r>
          </w:p>
        </w:tc>
        <w:tc>
          <w:tcPr>
            <w:tcW w:w="570" w:type="dxa"/>
            <w:gridSpan w:val="2"/>
            <w:shd w:val="clear" w:color="auto" w:fill="FFFFFF"/>
          </w:tcPr>
          <w:p w14:paraId="29477610"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3,1</w:t>
            </w:r>
          </w:p>
        </w:tc>
        <w:tc>
          <w:tcPr>
            <w:tcW w:w="570" w:type="dxa"/>
            <w:shd w:val="clear" w:color="auto" w:fill="FFFFFF"/>
          </w:tcPr>
          <w:p w14:paraId="3589091F"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3,2</w:t>
            </w:r>
          </w:p>
        </w:tc>
        <w:tc>
          <w:tcPr>
            <w:tcW w:w="1547" w:type="dxa"/>
            <w:gridSpan w:val="3"/>
            <w:shd w:val="clear" w:color="auto" w:fill="FFFFFF"/>
          </w:tcPr>
          <w:p w14:paraId="652FC4C6"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26,2</w:t>
            </w:r>
          </w:p>
        </w:tc>
      </w:tr>
      <w:tr w:rsidR="00B1045D" w:rsidRPr="00AA5ACF" w14:paraId="1F5F7C2B" w14:textId="77777777" w:rsidTr="00B1045D">
        <w:trPr>
          <w:trHeight w:val="344"/>
        </w:trPr>
        <w:tc>
          <w:tcPr>
            <w:tcW w:w="3246" w:type="dxa"/>
            <w:gridSpan w:val="4"/>
            <w:shd w:val="clear" w:color="auto" w:fill="FFFFFF"/>
            <w:vAlign w:val="center"/>
          </w:tcPr>
          <w:p w14:paraId="3DFC704E" w14:textId="77777777" w:rsidR="00B1045D" w:rsidRPr="007606CB" w:rsidRDefault="00B1045D" w:rsidP="00A653DC">
            <w:pPr>
              <w:spacing w:line="240" w:lineRule="auto"/>
              <w:rPr>
                <w:rFonts w:ascii="Times New Roman" w:hAnsi="Times New Roman"/>
                <w:color w:val="000000"/>
                <w:sz w:val="21"/>
                <w:szCs w:val="21"/>
              </w:rPr>
            </w:pPr>
            <w:r>
              <w:rPr>
                <w:rFonts w:ascii="Times New Roman" w:hAnsi="Times New Roman"/>
                <w:color w:val="000000"/>
                <w:sz w:val="21"/>
                <w:szCs w:val="21"/>
              </w:rPr>
              <w:t>FGŚP</w:t>
            </w:r>
          </w:p>
        </w:tc>
        <w:tc>
          <w:tcPr>
            <w:tcW w:w="569" w:type="dxa"/>
            <w:gridSpan w:val="2"/>
            <w:shd w:val="clear" w:color="auto" w:fill="FFFFFF"/>
          </w:tcPr>
          <w:p w14:paraId="186D3216"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0,1</w:t>
            </w:r>
          </w:p>
        </w:tc>
        <w:tc>
          <w:tcPr>
            <w:tcW w:w="570" w:type="dxa"/>
            <w:gridSpan w:val="2"/>
            <w:shd w:val="clear" w:color="auto" w:fill="FFFFFF"/>
          </w:tcPr>
          <w:p w14:paraId="30272FFD"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0,1</w:t>
            </w:r>
          </w:p>
        </w:tc>
        <w:tc>
          <w:tcPr>
            <w:tcW w:w="570" w:type="dxa"/>
            <w:gridSpan w:val="3"/>
            <w:shd w:val="clear" w:color="auto" w:fill="FFFFFF"/>
          </w:tcPr>
          <w:p w14:paraId="6A68C703"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0,1</w:t>
            </w:r>
          </w:p>
        </w:tc>
        <w:tc>
          <w:tcPr>
            <w:tcW w:w="569" w:type="dxa"/>
            <w:shd w:val="clear" w:color="auto" w:fill="FFFFFF"/>
          </w:tcPr>
          <w:p w14:paraId="50A7B094"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gridSpan w:val="2"/>
            <w:shd w:val="clear" w:color="auto" w:fill="FFFFFF"/>
          </w:tcPr>
          <w:p w14:paraId="4C2E0C96"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shd w:val="clear" w:color="auto" w:fill="FFFFFF"/>
          </w:tcPr>
          <w:p w14:paraId="1DA5A2C6"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gridSpan w:val="4"/>
            <w:shd w:val="clear" w:color="auto" w:fill="FFFFFF"/>
          </w:tcPr>
          <w:p w14:paraId="766235F5"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69" w:type="dxa"/>
            <w:gridSpan w:val="2"/>
            <w:shd w:val="clear" w:color="auto" w:fill="FFFFFF"/>
          </w:tcPr>
          <w:p w14:paraId="30BCE267"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shd w:val="clear" w:color="auto" w:fill="FFFFFF"/>
          </w:tcPr>
          <w:p w14:paraId="5946608F"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gridSpan w:val="2"/>
            <w:shd w:val="clear" w:color="auto" w:fill="FFFFFF"/>
          </w:tcPr>
          <w:p w14:paraId="7BF3314D"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shd w:val="clear" w:color="auto" w:fill="FFFFFF"/>
          </w:tcPr>
          <w:p w14:paraId="3BB751A2"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1547" w:type="dxa"/>
            <w:gridSpan w:val="3"/>
            <w:shd w:val="clear" w:color="auto" w:fill="FFFFFF"/>
          </w:tcPr>
          <w:p w14:paraId="02C374A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1,9</w:t>
            </w:r>
          </w:p>
        </w:tc>
      </w:tr>
      <w:tr w:rsidR="00B1045D" w:rsidRPr="00AA5ACF" w14:paraId="19196797" w14:textId="77777777" w:rsidTr="00B1045D">
        <w:trPr>
          <w:trHeight w:val="330"/>
        </w:trPr>
        <w:tc>
          <w:tcPr>
            <w:tcW w:w="3246" w:type="dxa"/>
            <w:gridSpan w:val="4"/>
            <w:shd w:val="clear" w:color="auto" w:fill="FFFFFF"/>
            <w:vAlign w:val="center"/>
          </w:tcPr>
          <w:p w14:paraId="2D2B525E"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b/>
                <w:color w:val="000000"/>
                <w:sz w:val="21"/>
                <w:szCs w:val="21"/>
              </w:rPr>
              <w:t>Wydatki ogółem</w:t>
            </w:r>
          </w:p>
        </w:tc>
        <w:tc>
          <w:tcPr>
            <w:tcW w:w="569" w:type="dxa"/>
            <w:gridSpan w:val="2"/>
            <w:shd w:val="clear" w:color="auto" w:fill="FFFFFF"/>
          </w:tcPr>
          <w:p w14:paraId="7203BB55"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0,0</w:t>
            </w:r>
          </w:p>
        </w:tc>
        <w:tc>
          <w:tcPr>
            <w:tcW w:w="570" w:type="dxa"/>
            <w:gridSpan w:val="2"/>
            <w:shd w:val="clear" w:color="auto" w:fill="FFFFFF"/>
          </w:tcPr>
          <w:p w14:paraId="1436AE42"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0,0</w:t>
            </w:r>
          </w:p>
        </w:tc>
        <w:tc>
          <w:tcPr>
            <w:tcW w:w="570" w:type="dxa"/>
            <w:gridSpan w:val="3"/>
            <w:shd w:val="clear" w:color="auto" w:fill="FFFFFF"/>
          </w:tcPr>
          <w:p w14:paraId="10C7CF8E"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0,0</w:t>
            </w:r>
          </w:p>
        </w:tc>
        <w:tc>
          <w:tcPr>
            <w:tcW w:w="569" w:type="dxa"/>
            <w:shd w:val="clear" w:color="auto" w:fill="FFFFFF"/>
          </w:tcPr>
          <w:p w14:paraId="5C722931"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0,0</w:t>
            </w:r>
          </w:p>
        </w:tc>
        <w:tc>
          <w:tcPr>
            <w:tcW w:w="570" w:type="dxa"/>
            <w:gridSpan w:val="2"/>
            <w:shd w:val="clear" w:color="auto" w:fill="FFFFFF"/>
          </w:tcPr>
          <w:p w14:paraId="22A315E5"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0,0</w:t>
            </w:r>
          </w:p>
        </w:tc>
        <w:tc>
          <w:tcPr>
            <w:tcW w:w="570" w:type="dxa"/>
            <w:shd w:val="clear" w:color="auto" w:fill="FFFFFF"/>
          </w:tcPr>
          <w:p w14:paraId="658BA48B"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0,0</w:t>
            </w:r>
          </w:p>
        </w:tc>
        <w:tc>
          <w:tcPr>
            <w:tcW w:w="570" w:type="dxa"/>
            <w:gridSpan w:val="4"/>
            <w:shd w:val="clear" w:color="auto" w:fill="FFFFFF"/>
          </w:tcPr>
          <w:p w14:paraId="393444BC"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0,0</w:t>
            </w:r>
          </w:p>
        </w:tc>
        <w:tc>
          <w:tcPr>
            <w:tcW w:w="569" w:type="dxa"/>
            <w:gridSpan w:val="2"/>
            <w:shd w:val="clear" w:color="auto" w:fill="FFFFFF"/>
          </w:tcPr>
          <w:p w14:paraId="253DAAC7"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0,0</w:t>
            </w:r>
          </w:p>
        </w:tc>
        <w:tc>
          <w:tcPr>
            <w:tcW w:w="570" w:type="dxa"/>
            <w:shd w:val="clear" w:color="auto" w:fill="FFFFFF"/>
          </w:tcPr>
          <w:p w14:paraId="49CD5CE6"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0,0</w:t>
            </w:r>
          </w:p>
        </w:tc>
        <w:tc>
          <w:tcPr>
            <w:tcW w:w="570" w:type="dxa"/>
            <w:gridSpan w:val="2"/>
            <w:shd w:val="clear" w:color="auto" w:fill="FFFFFF"/>
          </w:tcPr>
          <w:p w14:paraId="6671BDC4"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0,0</w:t>
            </w:r>
          </w:p>
        </w:tc>
        <w:tc>
          <w:tcPr>
            <w:tcW w:w="570" w:type="dxa"/>
            <w:shd w:val="clear" w:color="auto" w:fill="FFFFFF"/>
          </w:tcPr>
          <w:p w14:paraId="3489FCB8"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0,0</w:t>
            </w:r>
          </w:p>
        </w:tc>
        <w:tc>
          <w:tcPr>
            <w:tcW w:w="1547" w:type="dxa"/>
            <w:gridSpan w:val="3"/>
            <w:shd w:val="clear" w:color="auto" w:fill="FFFFFF"/>
          </w:tcPr>
          <w:p w14:paraId="2CB0E3A1"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0,0</w:t>
            </w:r>
          </w:p>
        </w:tc>
      </w:tr>
      <w:tr w:rsidR="00B1045D" w:rsidRPr="00AA5ACF" w14:paraId="1E7B74A4" w14:textId="77777777" w:rsidTr="00B1045D">
        <w:trPr>
          <w:trHeight w:val="330"/>
        </w:trPr>
        <w:tc>
          <w:tcPr>
            <w:tcW w:w="3246" w:type="dxa"/>
            <w:gridSpan w:val="4"/>
            <w:shd w:val="clear" w:color="auto" w:fill="FFFFFF"/>
            <w:vAlign w:val="center"/>
          </w:tcPr>
          <w:p w14:paraId="7EA7C5FF"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budżet państwa</w:t>
            </w:r>
          </w:p>
        </w:tc>
        <w:tc>
          <w:tcPr>
            <w:tcW w:w="569" w:type="dxa"/>
            <w:gridSpan w:val="2"/>
            <w:shd w:val="clear" w:color="auto" w:fill="FFFFFF"/>
          </w:tcPr>
          <w:p w14:paraId="0563C60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gridSpan w:val="2"/>
            <w:shd w:val="clear" w:color="auto" w:fill="FFFFFF"/>
          </w:tcPr>
          <w:p w14:paraId="5FB157F4"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gridSpan w:val="3"/>
            <w:shd w:val="clear" w:color="auto" w:fill="FFFFFF"/>
          </w:tcPr>
          <w:p w14:paraId="3188222E"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69" w:type="dxa"/>
            <w:shd w:val="clear" w:color="auto" w:fill="FFFFFF"/>
          </w:tcPr>
          <w:p w14:paraId="4E93FFD3"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gridSpan w:val="2"/>
            <w:shd w:val="clear" w:color="auto" w:fill="FFFFFF"/>
          </w:tcPr>
          <w:p w14:paraId="1ECA1593"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shd w:val="clear" w:color="auto" w:fill="FFFFFF"/>
          </w:tcPr>
          <w:p w14:paraId="49AA6CA9"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gridSpan w:val="4"/>
            <w:shd w:val="clear" w:color="auto" w:fill="FFFFFF"/>
          </w:tcPr>
          <w:p w14:paraId="2A177B71"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69" w:type="dxa"/>
            <w:gridSpan w:val="2"/>
            <w:shd w:val="clear" w:color="auto" w:fill="FFFFFF"/>
          </w:tcPr>
          <w:p w14:paraId="61E7750A"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shd w:val="clear" w:color="auto" w:fill="FFFFFF"/>
          </w:tcPr>
          <w:p w14:paraId="0781FC6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gridSpan w:val="2"/>
            <w:shd w:val="clear" w:color="auto" w:fill="FFFFFF"/>
          </w:tcPr>
          <w:p w14:paraId="20BD4B0C"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shd w:val="clear" w:color="auto" w:fill="FFFFFF"/>
          </w:tcPr>
          <w:p w14:paraId="18F4CB5A"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1547" w:type="dxa"/>
            <w:gridSpan w:val="3"/>
            <w:shd w:val="clear" w:color="auto" w:fill="FFFFFF"/>
          </w:tcPr>
          <w:p w14:paraId="0229F3D2"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r>
      <w:tr w:rsidR="00B1045D" w:rsidRPr="00AA5ACF" w14:paraId="767CA00C" w14:textId="77777777" w:rsidTr="00B1045D">
        <w:trPr>
          <w:trHeight w:val="351"/>
        </w:trPr>
        <w:tc>
          <w:tcPr>
            <w:tcW w:w="3246" w:type="dxa"/>
            <w:gridSpan w:val="4"/>
            <w:shd w:val="clear" w:color="auto" w:fill="FFFFFF"/>
            <w:vAlign w:val="center"/>
          </w:tcPr>
          <w:p w14:paraId="013677A6"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JST</w:t>
            </w:r>
          </w:p>
        </w:tc>
        <w:tc>
          <w:tcPr>
            <w:tcW w:w="569" w:type="dxa"/>
            <w:gridSpan w:val="2"/>
            <w:shd w:val="clear" w:color="auto" w:fill="FFFFFF"/>
          </w:tcPr>
          <w:p w14:paraId="2198CB09"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gridSpan w:val="2"/>
            <w:shd w:val="clear" w:color="auto" w:fill="FFFFFF"/>
          </w:tcPr>
          <w:p w14:paraId="7DB1E6C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gridSpan w:val="3"/>
            <w:shd w:val="clear" w:color="auto" w:fill="FFFFFF"/>
          </w:tcPr>
          <w:p w14:paraId="2CEFECE0"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69" w:type="dxa"/>
            <w:shd w:val="clear" w:color="auto" w:fill="FFFFFF"/>
          </w:tcPr>
          <w:p w14:paraId="0B5F17A2"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gridSpan w:val="2"/>
            <w:shd w:val="clear" w:color="auto" w:fill="FFFFFF"/>
          </w:tcPr>
          <w:p w14:paraId="5A1A558D"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shd w:val="clear" w:color="auto" w:fill="FFFFFF"/>
          </w:tcPr>
          <w:p w14:paraId="3F50E8CD"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gridSpan w:val="4"/>
            <w:shd w:val="clear" w:color="auto" w:fill="FFFFFF"/>
          </w:tcPr>
          <w:p w14:paraId="1DFFCD80"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69" w:type="dxa"/>
            <w:gridSpan w:val="2"/>
            <w:shd w:val="clear" w:color="auto" w:fill="FFFFFF"/>
          </w:tcPr>
          <w:p w14:paraId="797B76D9"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shd w:val="clear" w:color="auto" w:fill="FFFFFF"/>
          </w:tcPr>
          <w:p w14:paraId="108B4A63"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gridSpan w:val="2"/>
            <w:shd w:val="clear" w:color="auto" w:fill="FFFFFF"/>
          </w:tcPr>
          <w:p w14:paraId="4AB16CA4"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shd w:val="clear" w:color="auto" w:fill="FFFFFF"/>
          </w:tcPr>
          <w:p w14:paraId="13A19DA8"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1547" w:type="dxa"/>
            <w:gridSpan w:val="3"/>
            <w:shd w:val="clear" w:color="auto" w:fill="FFFFFF"/>
          </w:tcPr>
          <w:p w14:paraId="3A29F3D9"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r>
      <w:tr w:rsidR="00B1045D" w:rsidRPr="00AA5ACF" w14:paraId="3A94334C" w14:textId="77777777" w:rsidTr="00B1045D">
        <w:trPr>
          <w:trHeight w:val="360"/>
        </w:trPr>
        <w:tc>
          <w:tcPr>
            <w:tcW w:w="3246" w:type="dxa"/>
            <w:gridSpan w:val="4"/>
            <w:shd w:val="clear" w:color="auto" w:fill="FFFFFF"/>
            <w:vAlign w:val="center"/>
          </w:tcPr>
          <w:p w14:paraId="2614F2DC"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b/>
                <w:color w:val="000000"/>
                <w:sz w:val="21"/>
                <w:szCs w:val="21"/>
              </w:rPr>
              <w:t>Saldo ogółem</w:t>
            </w:r>
          </w:p>
        </w:tc>
        <w:tc>
          <w:tcPr>
            <w:tcW w:w="569" w:type="dxa"/>
            <w:gridSpan w:val="2"/>
            <w:shd w:val="clear" w:color="auto" w:fill="FFFFFF"/>
          </w:tcPr>
          <w:p w14:paraId="0CB59733"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22,4</w:t>
            </w:r>
          </w:p>
        </w:tc>
        <w:tc>
          <w:tcPr>
            <w:tcW w:w="570" w:type="dxa"/>
            <w:gridSpan w:val="2"/>
            <w:shd w:val="clear" w:color="auto" w:fill="FFFFFF"/>
          </w:tcPr>
          <w:p w14:paraId="2D7638A0"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48,2</w:t>
            </w:r>
          </w:p>
        </w:tc>
        <w:tc>
          <w:tcPr>
            <w:tcW w:w="570" w:type="dxa"/>
            <w:gridSpan w:val="3"/>
            <w:shd w:val="clear" w:color="auto" w:fill="FFFFFF"/>
          </w:tcPr>
          <w:p w14:paraId="2B671556"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52,1</w:t>
            </w:r>
          </w:p>
        </w:tc>
        <w:tc>
          <w:tcPr>
            <w:tcW w:w="569" w:type="dxa"/>
            <w:shd w:val="clear" w:color="auto" w:fill="FFFFFF"/>
          </w:tcPr>
          <w:p w14:paraId="2CAA5B76"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55,7</w:t>
            </w:r>
          </w:p>
        </w:tc>
        <w:tc>
          <w:tcPr>
            <w:tcW w:w="570" w:type="dxa"/>
            <w:gridSpan w:val="2"/>
            <w:shd w:val="clear" w:color="auto" w:fill="FFFFFF"/>
          </w:tcPr>
          <w:p w14:paraId="1E8381D4"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59,0</w:t>
            </w:r>
          </w:p>
        </w:tc>
        <w:tc>
          <w:tcPr>
            <w:tcW w:w="570" w:type="dxa"/>
            <w:shd w:val="clear" w:color="auto" w:fill="FFFFFF"/>
          </w:tcPr>
          <w:p w14:paraId="36187231"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62,5</w:t>
            </w:r>
          </w:p>
        </w:tc>
        <w:tc>
          <w:tcPr>
            <w:tcW w:w="570" w:type="dxa"/>
            <w:gridSpan w:val="4"/>
            <w:shd w:val="clear" w:color="auto" w:fill="FFFFFF"/>
          </w:tcPr>
          <w:p w14:paraId="62E182E9"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66,4</w:t>
            </w:r>
          </w:p>
        </w:tc>
        <w:tc>
          <w:tcPr>
            <w:tcW w:w="569" w:type="dxa"/>
            <w:gridSpan w:val="2"/>
            <w:shd w:val="clear" w:color="auto" w:fill="FFFFFF"/>
          </w:tcPr>
          <w:p w14:paraId="00681EEF"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70,3</w:t>
            </w:r>
          </w:p>
        </w:tc>
        <w:tc>
          <w:tcPr>
            <w:tcW w:w="570" w:type="dxa"/>
            <w:shd w:val="clear" w:color="auto" w:fill="FFFFFF"/>
          </w:tcPr>
          <w:p w14:paraId="357754B9"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74,4</w:t>
            </w:r>
          </w:p>
        </w:tc>
        <w:tc>
          <w:tcPr>
            <w:tcW w:w="570" w:type="dxa"/>
            <w:gridSpan w:val="2"/>
            <w:shd w:val="clear" w:color="auto" w:fill="FFFFFF"/>
          </w:tcPr>
          <w:p w14:paraId="3DFA02E4"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78,7</w:t>
            </w:r>
          </w:p>
        </w:tc>
        <w:tc>
          <w:tcPr>
            <w:tcW w:w="570" w:type="dxa"/>
            <w:shd w:val="clear" w:color="auto" w:fill="FFFFFF"/>
          </w:tcPr>
          <w:p w14:paraId="3B4DCA35"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83,4</w:t>
            </w:r>
          </w:p>
        </w:tc>
        <w:tc>
          <w:tcPr>
            <w:tcW w:w="1547" w:type="dxa"/>
            <w:gridSpan w:val="3"/>
            <w:shd w:val="clear" w:color="auto" w:fill="FFFFFF"/>
          </w:tcPr>
          <w:p w14:paraId="325323E1" w14:textId="77777777" w:rsidR="00B1045D" w:rsidRPr="00AA5ACF" w:rsidRDefault="00B1045D" w:rsidP="00A653DC">
            <w:pPr>
              <w:spacing w:line="240" w:lineRule="auto"/>
              <w:jc w:val="right"/>
              <w:rPr>
                <w:rFonts w:ascii="Times New Roman" w:hAnsi="Times New Roman"/>
                <w:b/>
                <w:bCs/>
                <w:color w:val="000000"/>
                <w:sz w:val="20"/>
                <w:szCs w:val="20"/>
              </w:rPr>
            </w:pPr>
            <w:r w:rsidRPr="00AA5ACF">
              <w:rPr>
                <w:rFonts w:ascii="Times New Roman" w:hAnsi="Times New Roman"/>
                <w:b/>
                <w:bCs/>
                <w:sz w:val="20"/>
                <w:szCs w:val="20"/>
              </w:rPr>
              <w:t>673,1</w:t>
            </w:r>
          </w:p>
        </w:tc>
      </w:tr>
      <w:tr w:rsidR="00B1045D" w:rsidRPr="00AA5ACF" w14:paraId="3B238D8B" w14:textId="77777777" w:rsidTr="00B1045D">
        <w:trPr>
          <w:trHeight w:val="360"/>
        </w:trPr>
        <w:tc>
          <w:tcPr>
            <w:tcW w:w="3246" w:type="dxa"/>
            <w:gridSpan w:val="4"/>
            <w:shd w:val="clear" w:color="auto" w:fill="FFFFFF"/>
            <w:vAlign w:val="center"/>
          </w:tcPr>
          <w:p w14:paraId="6280CC2A"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budżet państwa</w:t>
            </w:r>
          </w:p>
        </w:tc>
        <w:tc>
          <w:tcPr>
            <w:tcW w:w="569" w:type="dxa"/>
            <w:gridSpan w:val="2"/>
            <w:shd w:val="clear" w:color="auto" w:fill="FFFFFF"/>
          </w:tcPr>
          <w:p w14:paraId="02255422"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gridSpan w:val="2"/>
            <w:shd w:val="clear" w:color="auto" w:fill="FFFFFF"/>
          </w:tcPr>
          <w:p w14:paraId="6D194CE7"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0,0</w:t>
            </w:r>
          </w:p>
        </w:tc>
        <w:tc>
          <w:tcPr>
            <w:tcW w:w="570" w:type="dxa"/>
            <w:gridSpan w:val="3"/>
            <w:shd w:val="clear" w:color="auto" w:fill="FFFFFF"/>
          </w:tcPr>
          <w:p w14:paraId="7EA82EB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0,1</w:t>
            </w:r>
          </w:p>
        </w:tc>
        <w:tc>
          <w:tcPr>
            <w:tcW w:w="569" w:type="dxa"/>
            <w:shd w:val="clear" w:color="auto" w:fill="FFFFFF"/>
          </w:tcPr>
          <w:p w14:paraId="1515B399"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0,1</w:t>
            </w:r>
          </w:p>
        </w:tc>
        <w:tc>
          <w:tcPr>
            <w:tcW w:w="570" w:type="dxa"/>
            <w:gridSpan w:val="2"/>
            <w:shd w:val="clear" w:color="auto" w:fill="FFFFFF"/>
          </w:tcPr>
          <w:p w14:paraId="7C97AB34"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0,1</w:t>
            </w:r>
          </w:p>
        </w:tc>
        <w:tc>
          <w:tcPr>
            <w:tcW w:w="570" w:type="dxa"/>
            <w:shd w:val="clear" w:color="auto" w:fill="FFFFFF"/>
          </w:tcPr>
          <w:p w14:paraId="618FD3B0"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0,1</w:t>
            </w:r>
          </w:p>
        </w:tc>
        <w:tc>
          <w:tcPr>
            <w:tcW w:w="570" w:type="dxa"/>
            <w:gridSpan w:val="4"/>
            <w:shd w:val="clear" w:color="auto" w:fill="FFFFFF"/>
          </w:tcPr>
          <w:p w14:paraId="65B8F30F"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69" w:type="dxa"/>
            <w:gridSpan w:val="2"/>
            <w:shd w:val="clear" w:color="auto" w:fill="FFFFFF"/>
          </w:tcPr>
          <w:p w14:paraId="0351646A"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shd w:val="clear" w:color="auto" w:fill="FFFFFF"/>
          </w:tcPr>
          <w:p w14:paraId="6485E171"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gridSpan w:val="2"/>
            <w:shd w:val="clear" w:color="auto" w:fill="FFFFFF"/>
          </w:tcPr>
          <w:p w14:paraId="7F2688F6"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shd w:val="clear" w:color="auto" w:fill="FFFFFF"/>
          </w:tcPr>
          <w:p w14:paraId="04613F34"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0,3</w:t>
            </w:r>
          </w:p>
        </w:tc>
        <w:tc>
          <w:tcPr>
            <w:tcW w:w="1547" w:type="dxa"/>
            <w:gridSpan w:val="3"/>
            <w:shd w:val="clear" w:color="auto" w:fill="FFFFFF"/>
          </w:tcPr>
          <w:p w14:paraId="21C26ED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1,5</w:t>
            </w:r>
          </w:p>
        </w:tc>
      </w:tr>
      <w:tr w:rsidR="00B1045D" w:rsidRPr="00AA5ACF" w14:paraId="7554B334" w14:textId="77777777" w:rsidTr="00B1045D">
        <w:trPr>
          <w:trHeight w:val="357"/>
        </w:trPr>
        <w:tc>
          <w:tcPr>
            <w:tcW w:w="3246" w:type="dxa"/>
            <w:gridSpan w:val="4"/>
            <w:shd w:val="clear" w:color="auto" w:fill="FFFFFF"/>
            <w:vAlign w:val="center"/>
          </w:tcPr>
          <w:p w14:paraId="5DF9D9FF"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JST</w:t>
            </w:r>
          </w:p>
        </w:tc>
        <w:tc>
          <w:tcPr>
            <w:tcW w:w="569" w:type="dxa"/>
            <w:gridSpan w:val="2"/>
            <w:shd w:val="clear" w:color="auto" w:fill="FFFFFF"/>
          </w:tcPr>
          <w:p w14:paraId="552CF6EF"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0,1</w:t>
            </w:r>
          </w:p>
        </w:tc>
        <w:tc>
          <w:tcPr>
            <w:tcW w:w="570" w:type="dxa"/>
            <w:gridSpan w:val="2"/>
            <w:shd w:val="clear" w:color="auto" w:fill="FFFFFF"/>
          </w:tcPr>
          <w:p w14:paraId="390A0CDC"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0,3</w:t>
            </w:r>
          </w:p>
        </w:tc>
        <w:tc>
          <w:tcPr>
            <w:tcW w:w="570" w:type="dxa"/>
            <w:gridSpan w:val="3"/>
            <w:shd w:val="clear" w:color="auto" w:fill="FFFFFF"/>
          </w:tcPr>
          <w:p w14:paraId="519C2C30"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0,4</w:t>
            </w:r>
          </w:p>
        </w:tc>
        <w:tc>
          <w:tcPr>
            <w:tcW w:w="569" w:type="dxa"/>
            <w:shd w:val="clear" w:color="auto" w:fill="FFFFFF"/>
          </w:tcPr>
          <w:p w14:paraId="6F58063A"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0,5</w:t>
            </w:r>
          </w:p>
        </w:tc>
        <w:tc>
          <w:tcPr>
            <w:tcW w:w="570" w:type="dxa"/>
            <w:gridSpan w:val="2"/>
            <w:shd w:val="clear" w:color="auto" w:fill="FFFFFF"/>
          </w:tcPr>
          <w:p w14:paraId="1EF3C247"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0,6</w:t>
            </w:r>
          </w:p>
        </w:tc>
        <w:tc>
          <w:tcPr>
            <w:tcW w:w="570" w:type="dxa"/>
            <w:shd w:val="clear" w:color="auto" w:fill="FFFFFF"/>
          </w:tcPr>
          <w:p w14:paraId="0870E428"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0,7</w:t>
            </w:r>
          </w:p>
        </w:tc>
        <w:tc>
          <w:tcPr>
            <w:tcW w:w="570" w:type="dxa"/>
            <w:gridSpan w:val="4"/>
            <w:shd w:val="clear" w:color="auto" w:fill="FFFFFF"/>
          </w:tcPr>
          <w:p w14:paraId="6DED7525"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0,9</w:t>
            </w:r>
          </w:p>
        </w:tc>
        <w:tc>
          <w:tcPr>
            <w:tcW w:w="569" w:type="dxa"/>
            <w:gridSpan w:val="2"/>
            <w:shd w:val="clear" w:color="auto" w:fill="FFFFFF"/>
          </w:tcPr>
          <w:p w14:paraId="49B4097F"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1,0</w:t>
            </w:r>
          </w:p>
        </w:tc>
        <w:tc>
          <w:tcPr>
            <w:tcW w:w="570" w:type="dxa"/>
            <w:shd w:val="clear" w:color="auto" w:fill="FFFFFF"/>
          </w:tcPr>
          <w:p w14:paraId="1ADD2D1F"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1,1</w:t>
            </w:r>
          </w:p>
        </w:tc>
        <w:tc>
          <w:tcPr>
            <w:tcW w:w="570" w:type="dxa"/>
            <w:gridSpan w:val="2"/>
            <w:shd w:val="clear" w:color="auto" w:fill="FFFFFF"/>
          </w:tcPr>
          <w:p w14:paraId="3218CBE3"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1,3</w:t>
            </w:r>
          </w:p>
        </w:tc>
        <w:tc>
          <w:tcPr>
            <w:tcW w:w="570" w:type="dxa"/>
            <w:shd w:val="clear" w:color="auto" w:fill="FFFFFF"/>
          </w:tcPr>
          <w:p w14:paraId="7C52A432"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1,5</w:t>
            </w:r>
          </w:p>
        </w:tc>
        <w:tc>
          <w:tcPr>
            <w:tcW w:w="1547" w:type="dxa"/>
            <w:gridSpan w:val="3"/>
            <w:shd w:val="clear" w:color="auto" w:fill="FFFFFF"/>
          </w:tcPr>
          <w:p w14:paraId="0971FF1D"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8,4</w:t>
            </w:r>
          </w:p>
        </w:tc>
      </w:tr>
      <w:tr w:rsidR="00B1045D" w:rsidRPr="00AA5ACF" w14:paraId="0F8AE3A9" w14:textId="77777777" w:rsidTr="00B1045D">
        <w:trPr>
          <w:trHeight w:val="357"/>
        </w:trPr>
        <w:tc>
          <w:tcPr>
            <w:tcW w:w="3246" w:type="dxa"/>
            <w:gridSpan w:val="4"/>
            <w:shd w:val="clear" w:color="auto" w:fill="FFFFFF"/>
            <w:vAlign w:val="center"/>
          </w:tcPr>
          <w:p w14:paraId="4D6BD085"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ZUS</w:t>
            </w:r>
          </w:p>
        </w:tc>
        <w:tc>
          <w:tcPr>
            <w:tcW w:w="569" w:type="dxa"/>
            <w:gridSpan w:val="2"/>
            <w:shd w:val="clear" w:color="auto" w:fill="FFFFFF"/>
          </w:tcPr>
          <w:p w14:paraId="3C2B5742"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19,8</w:t>
            </w:r>
          </w:p>
        </w:tc>
        <w:tc>
          <w:tcPr>
            <w:tcW w:w="570" w:type="dxa"/>
            <w:gridSpan w:val="2"/>
            <w:shd w:val="clear" w:color="auto" w:fill="FFFFFF"/>
          </w:tcPr>
          <w:p w14:paraId="65BF49C1"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42,6</w:t>
            </w:r>
          </w:p>
        </w:tc>
        <w:tc>
          <w:tcPr>
            <w:tcW w:w="570" w:type="dxa"/>
            <w:gridSpan w:val="3"/>
            <w:shd w:val="clear" w:color="auto" w:fill="FFFFFF"/>
          </w:tcPr>
          <w:p w14:paraId="767D5597"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45,9</w:t>
            </w:r>
          </w:p>
        </w:tc>
        <w:tc>
          <w:tcPr>
            <w:tcW w:w="569" w:type="dxa"/>
            <w:shd w:val="clear" w:color="auto" w:fill="FFFFFF"/>
          </w:tcPr>
          <w:p w14:paraId="414971F3"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48,9</w:t>
            </w:r>
          </w:p>
        </w:tc>
        <w:tc>
          <w:tcPr>
            <w:tcW w:w="570" w:type="dxa"/>
            <w:gridSpan w:val="2"/>
            <w:shd w:val="clear" w:color="auto" w:fill="FFFFFF"/>
          </w:tcPr>
          <w:p w14:paraId="39A546ED"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51,8</w:t>
            </w:r>
          </w:p>
        </w:tc>
        <w:tc>
          <w:tcPr>
            <w:tcW w:w="570" w:type="dxa"/>
            <w:shd w:val="clear" w:color="auto" w:fill="FFFFFF"/>
          </w:tcPr>
          <w:p w14:paraId="149ECF29"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54,8</w:t>
            </w:r>
          </w:p>
        </w:tc>
        <w:tc>
          <w:tcPr>
            <w:tcW w:w="570" w:type="dxa"/>
            <w:gridSpan w:val="4"/>
            <w:shd w:val="clear" w:color="auto" w:fill="FFFFFF"/>
          </w:tcPr>
          <w:p w14:paraId="2B7E224D"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58,0</w:t>
            </w:r>
          </w:p>
        </w:tc>
        <w:tc>
          <w:tcPr>
            <w:tcW w:w="569" w:type="dxa"/>
            <w:gridSpan w:val="2"/>
            <w:shd w:val="clear" w:color="auto" w:fill="FFFFFF"/>
          </w:tcPr>
          <w:p w14:paraId="20F6A59D"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61,4</w:t>
            </w:r>
          </w:p>
        </w:tc>
        <w:tc>
          <w:tcPr>
            <w:tcW w:w="570" w:type="dxa"/>
            <w:shd w:val="clear" w:color="auto" w:fill="FFFFFF"/>
          </w:tcPr>
          <w:p w14:paraId="313C3002"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64,9</w:t>
            </w:r>
          </w:p>
        </w:tc>
        <w:tc>
          <w:tcPr>
            <w:tcW w:w="570" w:type="dxa"/>
            <w:gridSpan w:val="2"/>
            <w:shd w:val="clear" w:color="auto" w:fill="FFFFFF"/>
          </w:tcPr>
          <w:p w14:paraId="6D0A8A80"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68,6</w:t>
            </w:r>
          </w:p>
        </w:tc>
        <w:tc>
          <w:tcPr>
            <w:tcW w:w="570" w:type="dxa"/>
            <w:shd w:val="clear" w:color="auto" w:fill="FFFFFF"/>
          </w:tcPr>
          <w:p w14:paraId="48703F2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72,6</w:t>
            </w:r>
          </w:p>
        </w:tc>
        <w:tc>
          <w:tcPr>
            <w:tcW w:w="1547" w:type="dxa"/>
            <w:gridSpan w:val="3"/>
            <w:shd w:val="clear" w:color="auto" w:fill="FFFFFF"/>
          </w:tcPr>
          <w:p w14:paraId="15343967"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589,3</w:t>
            </w:r>
          </w:p>
        </w:tc>
      </w:tr>
      <w:tr w:rsidR="00B1045D" w:rsidRPr="00AA5ACF" w14:paraId="7213DE00" w14:textId="77777777" w:rsidTr="00B1045D">
        <w:trPr>
          <w:trHeight w:val="357"/>
        </w:trPr>
        <w:tc>
          <w:tcPr>
            <w:tcW w:w="3246" w:type="dxa"/>
            <w:gridSpan w:val="4"/>
            <w:shd w:val="clear" w:color="auto" w:fill="FFFFFF"/>
            <w:vAlign w:val="center"/>
          </w:tcPr>
          <w:p w14:paraId="5E4C898F"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NFZ</w:t>
            </w:r>
          </w:p>
        </w:tc>
        <w:tc>
          <w:tcPr>
            <w:tcW w:w="569" w:type="dxa"/>
            <w:gridSpan w:val="2"/>
            <w:shd w:val="clear" w:color="auto" w:fill="FFFFFF"/>
          </w:tcPr>
          <w:p w14:paraId="39461182"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0,9</w:t>
            </w:r>
          </w:p>
        </w:tc>
        <w:tc>
          <w:tcPr>
            <w:tcW w:w="570" w:type="dxa"/>
            <w:gridSpan w:val="2"/>
            <w:shd w:val="clear" w:color="auto" w:fill="FFFFFF"/>
          </w:tcPr>
          <w:p w14:paraId="501A8AE8"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2,0</w:t>
            </w:r>
          </w:p>
        </w:tc>
        <w:tc>
          <w:tcPr>
            <w:tcW w:w="570" w:type="dxa"/>
            <w:gridSpan w:val="3"/>
            <w:shd w:val="clear" w:color="auto" w:fill="FFFFFF"/>
          </w:tcPr>
          <w:p w14:paraId="254FC897"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2,2</w:t>
            </w:r>
          </w:p>
        </w:tc>
        <w:tc>
          <w:tcPr>
            <w:tcW w:w="569" w:type="dxa"/>
            <w:shd w:val="clear" w:color="auto" w:fill="FFFFFF"/>
          </w:tcPr>
          <w:p w14:paraId="00CF0853"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2,3</w:t>
            </w:r>
          </w:p>
        </w:tc>
        <w:tc>
          <w:tcPr>
            <w:tcW w:w="570" w:type="dxa"/>
            <w:gridSpan w:val="2"/>
            <w:shd w:val="clear" w:color="auto" w:fill="FFFFFF"/>
          </w:tcPr>
          <w:p w14:paraId="217F05DC"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2,4</w:t>
            </w:r>
          </w:p>
        </w:tc>
        <w:tc>
          <w:tcPr>
            <w:tcW w:w="570" w:type="dxa"/>
            <w:shd w:val="clear" w:color="auto" w:fill="FFFFFF"/>
          </w:tcPr>
          <w:p w14:paraId="21109B1F"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2,6</w:t>
            </w:r>
          </w:p>
        </w:tc>
        <w:tc>
          <w:tcPr>
            <w:tcW w:w="570" w:type="dxa"/>
            <w:gridSpan w:val="4"/>
            <w:shd w:val="clear" w:color="auto" w:fill="FFFFFF"/>
          </w:tcPr>
          <w:p w14:paraId="151BBD35"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2,7</w:t>
            </w:r>
          </w:p>
        </w:tc>
        <w:tc>
          <w:tcPr>
            <w:tcW w:w="569" w:type="dxa"/>
            <w:gridSpan w:val="2"/>
            <w:shd w:val="clear" w:color="auto" w:fill="FFFFFF"/>
          </w:tcPr>
          <w:p w14:paraId="64365A47"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2,9</w:t>
            </w:r>
          </w:p>
        </w:tc>
        <w:tc>
          <w:tcPr>
            <w:tcW w:w="570" w:type="dxa"/>
            <w:shd w:val="clear" w:color="auto" w:fill="FFFFFF"/>
          </w:tcPr>
          <w:p w14:paraId="14324AF2"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3,1</w:t>
            </w:r>
          </w:p>
        </w:tc>
        <w:tc>
          <w:tcPr>
            <w:tcW w:w="570" w:type="dxa"/>
            <w:gridSpan w:val="2"/>
            <w:shd w:val="clear" w:color="auto" w:fill="FFFFFF"/>
          </w:tcPr>
          <w:p w14:paraId="6871EC58"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3,2</w:t>
            </w:r>
          </w:p>
        </w:tc>
        <w:tc>
          <w:tcPr>
            <w:tcW w:w="570" w:type="dxa"/>
            <w:shd w:val="clear" w:color="auto" w:fill="FFFFFF"/>
          </w:tcPr>
          <w:p w14:paraId="7584E247"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3,4</w:t>
            </w:r>
          </w:p>
        </w:tc>
        <w:tc>
          <w:tcPr>
            <w:tcW w:w="1547" w:type="dxa"/>
            <w:gridSpan w:val="3"/>
            <w:shd w:val="clear" w:color="auto" w:fill="FFFFFF"/>
          </w:tcPr>
          <w:p w14:paraId="05E9B6B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27,7</w:t>
            </w:r>
          </w:p>
        </w:tc>
      </w:tr>
      <w:tr w:rsidR="00B1045D" w:rsidRPr="00AA5ACF" w14:paraId="564DB814" w14:textId="77777777" w:rsidTr="00B1045D">
        <w:trPr>
          <w:trHeight w:val="357"/>
        </w:trPr>
        <w:tc>
          <w:tcPr>
            <w:tcW w:w="3246" w:type="dxa"/>
            <w:gridSpan w:val="4"/>
            <w:shd w:val="clear" w:color="auto" w:fill="FFFFFF"/>
            <w:vAlign w:val="center"/>
          </w:tcPr>
          <w:p w14:paraId="7F389D6F" w14:textId="77777777" w:rsidR="00B1045D" w:rsidRPr="007606CB" w:rsidRDefault="00B1045D" w:rsidP="00A653DC">
            <w:pPr>
              <w:spacing w:line="240" w:lineRule="auto"/>
              <w:rPr>
                <w:rFonts w:ascii="Times New Roman" w:hAnsi="Times New Roman"/>
                <w:color w:val="000000"/>
                <w:sz w:val="21"/>
                <w:szCs w:val="21"/>
              </w:rPr>
            </w:pPr>
            <w:r>
              <w:rPr>
                <w:rFonts w:ascii="Times New Roman" w:hAnsi="Times New Roman"/>
                <w:color w:val="000000"/>
                <w:sz w:val="21"/>
                <w:szCs w:val="21"/>
              </w:rPr>
              <w:t>Fundusz Pracy</w:t>
            </w:r>
          </w:p>
        </w:tc>
        <w:tc>
          <w:tcPr>
            <w:tcW w:w="569" w:type="dxa"/>
            <w:gridSpan w:val="2"/>
            <w:shd w:val="clear" w:color="auto" w:fill="FFFFFF"/>
          </w:tcPr>
          <w:p w14:paraId="39FC99D8"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0,6</w:t>
            </w:r>
          </w:p>
        </w:tc>
        <w:tc>
          <w:tcPr>
            <w:tcW w:w="570" w:type="dxa"/>
            <w:gridSpan w:val="2"/>
            <w:shd w:val="clear" w:color="auto" w:fill="FFFFFF"/>
          </w:tcPr>
          <w:p w14:paraId="2AA6CA50"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1,3</w:t>
            </w:r>
          </w:p>
        </w:tc>
        <w:tc>
          <w:tcPr>
            <w:tcW w:w="570" w:type="dxa"/>
            <w:gridSpan w:val="3"/>
            <w:shd w:val="clear" w:color="auto" w:fill="FFFFFF"/>
          </w:tcPr>
          <w:p w14:paraId="5BAC268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1,4</w:t>
            </w:r>
          </w:p>
        </w:tc>
        <w:tc>
          <w:tcPr>
            <w:tcW w:w="569" w:type="dxa"/>
            <w:shd w:val="clear" w:color="auto" w:fill="FFFFFF"/>
          </w:tcPr>
          <w:p w14:paraId="764F8746"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1,5</w:t>
            </w:r>
          </w:p>
        </w:tc>
        <w:tc>
          <w:tcPr>
            <w:tcW w:w="570" w:type="dxa"/>
            <w:gridSpan w:val="2"/>
            <w:shd w:val="clear" w:color="auto" w:fill="FFFFFF"/>
          </w:tcPr>
          <w:p w14:paraId="64056E08"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1,6</w:t>
            </w:r>
          </w:p>
        </w:tc>
        <w:tc>
          <w:tcPr>
            <w:tcW w:w="570" w:type="dxa"/>
            <w:shd w:val="clear" w:color="auto" w:fill="FFFFFF"/>
          </w:tcPr>
          <w:p w14:paraId="3F5B0E6F"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1,7</w:t>
            </w:r>
          </w:p>
        </w:tc>
        <w:tc>
          <w:tcPr>
            <w:tcW w:w="570" w:type="dxa"/>
            <w:gridSpan w:val="4"/>
            <w:shd w:val="clear" w:color="auto" w:fill="FFFFFF"/>
          </w:tcPr>
          <w:p w14:paraId="234596E3"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1,8</w:t>
            </w:r>
          </w:p>
        </w:tc>
        <w:tc>
          <w:tcPr>
            <w:tcW w:w="569" w:type="dxa"/>
            <w:gridSpan w:val="2"/>
            <w:shd w:val="clear" w:color="auto" w:fill="FFFFFF"/>
          </w:tcPr>
          <w:p w14:paraId="3FBA3EC8"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1,9</w:t>
            </w:r>
          </w:p>
        </w:tc>
        <w:tc>
          <w:tcPr>
            <w:tcW w:w="570" w:type="dxa"/>
            <w:shd w:val="clear" w:color="auto" w:fill="FFFFFF"/>
          </w:tcPr>
          <w:p w14:paraId="670760F6"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2,0</w:t>
            </w:r>
          </w:p>
        </w:tc>
        <w:tc>
          <w:tcPr>
            <w:tcW w:w="570" w:type="dxa"/>
            <w:gridSpan w:val="2"/>
            <w:shd w:val="clear" w:color="auto" w:fill="FFFFFF"/>
          </w:tcPr>
          <w:p w14:paraId="211FA332"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2,1</w:t>
            </w:r>
          </w:p>
        </w:tc>
        <w:tc>
          <w:tcPr>
            <w:tcW w:w="570" w:type="dxa"/>
            <w:shd w:val="clear" w:color="auto" w:fill="FFFFFF"/>
          </w:tcPr>
          <w:p w14:paraId="55C4893C"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2,2</w:t>
            </w:r>
          </w:p>
        </w:tc>
        <w:tc>
          <w:tcPr>
            <w:tcW w:w="1547" w:type="dxa"/>
            <w:gridSpan w:val="3"/>
            <w:shd w:val="clear" w:color="auto" w:fill="FFFFFF"/>
          </w:tcPr>
          <w:p w14:paraId="6FD194FE"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18,1</w:t>
            </w:r>
          </w:p>
        </w:tc>
      </w:tr>
      <w:tr w:rsidR="00B1045D" w:rsidRPr="00AA5ACF" w14:paraId="2D19E1A5" w14:textId="77777777" w:rsidTr="00B1045D">
        <w:trPr>
          <w:trHeight w:val="357"/>
        </w:trPr>
        <w:tc>
          <w:tcPr>
            <w:tcW w:w="3246" w:type="dxa"/>
            <w:gridSpan w:val="4"/>
            <w:shd w:val="clear" w:color="auto" w:fill="FFFFFF"/>
            <w:vAlign w:val="center"/>
          </w:tcPr>
          <w:p w14:paraId="7E9BAF01" w14:textId="77777777" w:rsidR="00B1045D" w:rsidRPr="007606CB" w:rsidRDefault="00B1045D" w:rsidP="00A653DC">
            <w:pPr>
              <w:spacing w:line="240" w:lineRule="auto"/>
              <w:rPr>
                <w:rFonts w:ascii="Times New Roman" w:hAnsi="Times New Roman"/>
                <w:color w:val="000000"/>
                <w:sz w:val="21"/>
                <w:szCs w:val="21"/>
              </w:rPr>
            </w:pPr>
            <w:r>
              <w:rPr>
                <w:rFonts w:ascii="Times New Roman" w:hAnsi="Times New Roman"/>
                <w:color w:val="000000"/>
                <w:sz w:val="21"/>
                <w:szCs w:val="21"/>
              </w:rPr>
              <w:t>Fundusz Solidarnościowy</w:t>
            </w:r>
          </w:p>
        </w:tc>
        <w:tc>
          <w:tcPr>
            <w:tcW w:w="569" w:type="dxa"/>
            <w:gridSpan w:val="2"/>
            <w:shd w:val="clear" w:color="auto" w:fill="FFFFFF"/>
          </w:tcPr>
          <w:p w14:paraId="3595AE1A"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0,9</w:t>
            </w:r>
          </w:p>
        </w:tc>
        <w:tc>
          <w:tcPr>
            <w:tcW w:w="570" w:type="dxa"/>
            <w:gridSpan w:val="2"/>
            <w:shd w:val="clear" w:color="auto" w:fill="FFFFFF"/>
          </w:tcPr>
          <w:p w14:paraId="4A44F549"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1,9</w:t>
            </w:r>
          </w:p>
        </w:tc>
        <w:tc>
          <w:tcPr>
            <w:tcW w:w="570" w:type="dxa"/>
            <w:gridSpan w:val="3"/>
            <w:shd w:val="clear" w:color="auto" w:fill="FFFFFF"/>
          </w:tcPr>
          <w:p w14:paraId="5282C331"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2,0</w:t>
            </w:r>
          </w:p>
        </w:tc>
        <w:tc>
          <w:tcPr>
            <w:tcW w:w="569" w:type="dxa"/>
            <w:shd w:val="clear" w:color="auto" w:fill="FFFFFF"/>
          </w:tcPr>
          <w:p w14:paraId="7D870830"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2,2</w:t>
            </w:r>
          </w:p>
        </w:tc>
        <w:tc>
          <w:tcPr>
            <w:tcW w:w="570" w:type="dxa"/>
            <w:gridSpan w:val="2"/>
            <w:shd w:val="clear" w:color="auto" w:fill="FFFFFF"/>
          </w:tcPr>
          <w:p w14:paraId="40520E07"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2,3</w:t>
            </w:r>
          </w:p>
        </w:tc>
        <w:tc>
          <w:tcPr>
            <w:tcW w:w="570" w:type="dxa"/>
            <w:shd w:val="clear" w:color="auto" w:fill="FFFFFF"/>
          </w:tcPr>
          <w:p w14:paraId="26F0EE4C"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2,4</w:t>
            </w:r>
          </w:p>
        </w:tc>
        <w:tc>
          <w:tcPr>
            <w:tcW w:w="570" w:type="dxa"/>
            <w:gridSpan w:val="4"/>
            <w:shd w:val="clear" w:color="auto" w:fill="FFFFFF"/>
          </w:tcPr>
          <w:p w14:paraId="03F2A597"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2,6</w:t>
            </w:r>
          </w:p>
        </w:tc>
        <w:tc>
          <w:tcPr>
            <w:tcW w:w="569" w:type="dxa"/>
            <w:gridSpan w:val="2"/>
            <w:shd w:val="clear" w:color="auto" w:fill="FFFFFF"/>
          </w:tcPr>
          <w:p w14:paraId="0EC74C61"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2,7</w:t>
            </w:r>
          </w:p>
        </w:tc>
        <w:tc>
          <w:tcPr>
            <w:tcW w:w="570" w:type="dxa"/>
            <w:shd w:val="clear" w:color="auto" w:fill="FFFFFF"/>
          </w:tcPr>
          <w:p w14:paraId="0EC9D366"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2,9</w:t>
            </w:r>
          </w:p>
        </w:tc>
        <w:tc>
          <w:tcPr>
            <w:tcW w:w="570" w:type="dxa"/>
            <w:gridSpan w:val="2"/>
            <w:shd w:val="clear" w:color="auto" w:fill="FFFFFF"/>
          </w:tcPr>
          <w:p w14:paraId="6FBF9F55"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3,1</w:t>
            </w:r>
          </w:p>
        </w:tc>
        <w:tc>
          <w:tcPr>
            <w:tcW w:w="570" w:type="dxa"/>
            <w:shd w:val="clear" w:color="auto" w:fill="FFFFFF"/>
          </w:tcPr>
          <w:p w14:paraId="25507153"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3,2</w:t>
            </w:r>
          </w:p>
        </w:tc>
        <w:tc>
          <w:tcPr>
            <w:tcW w:w="1547" w:type="dxa"/>
            <w:gridSpan w:val="3"/>
            <w:shd w:val="clear" w:color="auto" w:fill="FFFFFF"/>
          </w:tcPr>
          <w:p w14:paraId="1A1830EE"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26,2</w:t>
            </w:r>
          </w:p>
        </w:tc>
      </w:tr>
      <w:tr w:rsidR="00B1045D" w:rsidRPr="00AA5ACF" w14:paraId="636EC242" w14:textId="77777777" w:rsidTr="00B1045D">
        <w:trPr>
          <w:trHeight w:val="357"/>
        </w:trPr>
        <w:tc>
          <w:tcPr>
            <w:tcW w:w="3246" w:type="dxa"/>
            <w:gridSpan w:val="4"/>
            <w:shd w:val="clear" w:color="auto" w:fill="FFFFFF"/>
            <w:vAlign w:val="center"/>
          </w:tcPr>
          <w:p w14:paraId="54F23FD8" w14:textId="77777777" w:rsidR="00B1045D" w:rsidRPr="007606CB" w:rsidRDefault="00B1045D" w:rsidP="00A653DC">
            <w:pPr>
              <w:spacing w:line="240" w:lineRule="auto"/>
              <w:rPr>
                <w:rFonts w:ascii="Times New Roman" w:hAnsi="Times New Roman"/>
                <w:color w:val="000000"/>
                <w:sz w:val="21"/>
                <w:szCs w:val="21"/>
              </w:rPr>
            </w:pPr>
            <w:r>
              <w:rPr>
                <w:rFonts w:ascii="Times New Roman" w:hAnsi="Times New Roman"/>
                <w:color w:val="000000"/>
                <w:sz w:val="21"/>
                <w:szCs w:val="21"/>
              </w:rPr>
              <w:t>FGŚP</w:t>
            </w:r>
          </w:p>
        </w:tc>
        <w:tc>
          <w:tcPr>
            <w:tcW w:w="569" w:type="dxa"/>
            <w:gridSpan w:val="2"/>
            <w:shd w:val="clear" w:color="auto" w:fill="FFFFFF"/>
          </w:tcPr>
          <w:p w14:paraId="6C88378E"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0,1</w:t>
            </w:r>
          </w:p>
        </w:tc>
        <w:tc>
          <w:tcPr>
            <w:tcW w:w="570" w:type="dxa"/>
            <w:gridSpan w:val="2"/>
            <w:shd w:val="clear" w:color="auto" w:fill="FFFFFF"/>
          </w:tcPr>
          <w:p w14:paraId="40C8269E"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0,1</w:t>
            </w:r>
          </w:p>
        </w:tc>
        <w:tc>
          <w:tcPr>
            <w:tcW w:w="570" w:type="dxa"/>
            <w:gridSpan w:val="3"/>
            <w:shd w:val="clear" w:color="auto" w:fill="FFFFFF"/>
          </w:tcPr>
          <w:p w14:paraId="597E41C1"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0,1</w:t>
            </w:r>
          </w:p>
        </w:tc>
        <w:tc>
          <w:tcPr>
            <w:tcW w:w="569" w:type="dxa"/>
            <w:shd w:val="clear" w:color="auto" w:fill="FFFFFF"/>
          </w:tcPr>
          <w:p w14:paraId="5BAD7875"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gridSpan w:val="2"/>
            <w:shd w:val="clear" w:color="auto" w:fill="FFFFFF"/>
          </w:tcPr>
          <w:p w14:paraId="28F2F733"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shd w:val="clear" w:color="auto" w:fill="FFFFFF"/>
          </w:tcPr>
          <w:p w14:paraId="0C021913"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gridSpan w:val="4"/>
            <w:shd w:val="clear" w:color="auto" w:fill="FFFFFF"/>
          </w:tcPr>
          <w:p w14:paraId="4788B48F"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69" w:type="dxa"/>
            <w:gridSpan w:val="2"/>
            <w:shd w:val="clear" w:color="auto" w:fill="FFFFFF"/>
          </w:tcPr>
          <w:p w14:paraId="6283B6CD"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shd w:val="clear" w:color="auto" w:fill="FFFFFF"/>
          </w:tcPr>
          <w:p w14:paraId="7208C30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gridSpan w:val="2"/>
            <w:shd w:val="clear" w:color="auto" w:fill="FFFFFF"/>
          </w:tcPr>
          <w:p w14:paraId="552F5E67"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570" w:type="dxa"/>
            <w:shd w:val="clear" w:color="auto" w:fill="FFFFFF"/>
          </w:tcPr>
          <w:p w14:paraId="1545745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0,2</w:t>
            </w:r>
          </w:p>
        </w:tc>
        <w:tc>
          <w:tcPr>
            <w:tcW w:w="1547" w:type="dxa"/>
            <w:gridSpan w:val="3"/>
            <w:shd w:val="clear" w:color="auto" w:fill="FFFFFF"/>
          </w:tcPr>
          <w:p w14:paraId="248D7FDB" w14:textId="77777777" w:rsidR="00B1045D" w:rsidRPr="00AA5ACF" w:rsidRDefault="00B1045D" w:rsidP="00A653DC">
            <w:pPr>
              <w:spacing w:line="240" w:lineRule="auto"/>
              <w:jc w:val="right"/>
              <w:rPr>
                <w:rFonts w:ascii="Times New Roman" w:hAnsi="Times New Roman"/>
                <w:color w:val="000000"/>
                <w:sz w:val="20"/>
                <w:szCs w:val="20"/>
              </w:rPr>
            </w:pPr>
            <w:r w:rsidRPr="00AA5ACF">
              <w:rPr>
                <w:rFonts w:ascii="Times New Roman" w:hAnsi="Times New Roman"/>
                <w:sz w:val="20"/>
                <w:szCs w:val="20"/>
              </w:rPr>
              <w:t>1,9</w:t>
            </w:r>
          </w:p>
        </w:tc>
      </w:tr>
      <w:tr w:rsidR="00B1045D" w:rsidRPr="00116FD4" w14:paraId="40CD9032" w14:textId="77777777" w:rsidTr="00B1045D">
        <w:trPr>
          <w:gridAfter w:val="1"/>
          <w:wAfter w:w="10" w:type="dxa"/>
          <w:trHeight w:val="348"/>
        </w:trPr>
        <w:tc>
          <w:tcPr>
            <w:tcW w:w="2356" w:type="dxa"/>
            <w:gridSpan w:val="2"/>
            <w:shd w:val="clear" w:color="auto" w:fill="FFFFFF"/>
            <w:vAlign w:val="center"/>
          </w:tcPr>
          <w:p w14:paraId="2B1F45AE" w14:textId="77777777" w:rsidR="00B1045D" w:rsidRPr="00C53F26" w:rsidRDefault="00B1045D" w:rsidP="00A653DC">
            <w:pPr>
              <w:spacing w:line="240" w:lineRule="auto"/>
              <w:rPr>
                <w:rFonts w:ascii="Times New Roman" w:hAnsi="Times New Roman"/>
                <w:color w:val="000000"/>
                <w:sz w:val="21"/>
                <w:szCs w:val="21"/>
              </w:rPr>
            </w:pPr>
            <w:r w:rsidRPr="00C53F26">
              <w:rPr>
                <w:rFonts w:ascii="Times New Roman" w:hAnsi="Times New Roman"/>
                <w:color w:val="000000"/>
                <w:sz w:val="21"/>
                <w:szCs w:val="21"/>
              </w:rPr>
              <w:t xml:space="preserve">Źródła finansowania </w:t>
            </w:r>
          </w:p>
        </w:tc>
        <w:tc>
          <w:tcPr>
            <w:tcW w:w="8694" w:type="dxa"/>
            <w:gridSpan w:val="25"/>
            <w:shd w:val="clear" w:color="auto" w:fill="FFFFFF"/>
            <w:vAlign w:val="center"/>
          </w:tcPr>
          <w:p w14:paraId="69C0E6AC" w14:textId="77777777" w:rsidR="00B1045D" w:rsidRDefault="00B1045D" w:rsidP="00A653DC">
            <w:pPr>
              <w:spacing w:line="240" w:lineRule="auto"/>
              <w:jc w:val="both"/>
              <w:rPr>
                <w:rFonts w:ascii="Times New Roman" w:hAnsi="Times New Roman"/>
                <w:color w:val="000000"/>
              </w:rPr>
            </w:pPr>
            <w:r w:rsidRPr="009F0088">
              <w:rPr>
                <w:rFonts w:ascii="Times New Roman" w:hAnsi="Times New Roman"/>
                <w:color w:val="000000"/>
              </w:rPr>
              <w:t>Przyjęto, iż rok „0” to 202</w:t>
            </w:r>
            <w:r>
              <w:rPr>
                <w:rFonts w:ascii="Times New Roman" w:hAnsi="Times New Roman"/>
                <w:color w:val="000000"/>
              </w:rPr>
              <w:t>7</w:t>
            </w:r>
            <w:r w:rsidRPr="009F0088">
              <w:rPr>
                <w:rFonts w:ascii="Times New Roman" w:hAnsi="Times New Roman"/>
                <w:color w:val="000000"/>
              </w:rPr>
              <w:t xml:space="preserve"> r.</w:t>
            </w:r>
          </w:p>
          <w:p w14:paraId="285E32BF" w14:textId="77777777" w:rsidR="00B1045D" w:rsidRPr="00116FD4" w:rsidRDefault="00B1045D" w:rsidP="00A653DC">
            <w:pPr>
              <w:spacing w:line="240" w:lineRule="auto"/>
              <w:jc w:val="both"/>
              <w:rPr>
                <w:rFonts w:ascii="Times New Roman" w:hAnsi="Times New Roman"/>
                <w:color w:val="000000"/>
              </w:rPr>
            </w:pPr>
            <w:bookmarkStart w:id="32" w:name="_Hlk235688225"/>
            <w:r>
              <w:rPr>
                <w:rFonts w:ascii="Times New Roman" w:hAnsi="Times New Roman"/>
                <w:color w:val="000000"/>
                <w:sz w:val="21"/>
                <w:szCs w:val="21"/>
              </w:rPr>
              <w:t xml:space="preserve">Regulacja nie powoduje zwiększenia wydatków jednostek sektora finansów publicznych, w tym budżetu państwa i budżetów jednostek samorządu terytorialnego. </w:t>
            </w:r>
            <w:bookmarkEnd w:id="32"/>
          </w:p>
        </w:tc>
      </w:tr>
      <w:tr w:rsidR="00B1045D" w:rsidRPr="006809B6" w14:paraId="7B1271AD" w14:textId="77777777" w:rsidTr="00B1045D">
        <w:trPr>
          <w:gridAfter w:val="1"/>
          <w:wAfter w:w="10" w:type="dxa"/>
          <w:trHeight w:val="1055"/>
        </w:trPr>
        <w:tc>
          <w:tcPr>
            <w:tcW w:w="2356" w:type="dxa"/>
            <w:gridSpan w:val="2"/>
            <w:shd w:val="clear" w:color="auto" w:fill="FFFFFF"/>
          </w:tcPr>
          <w:p w14:paraId="29219A98"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Dodatkowe informacje, w tym wskazanie źródeł danych i przyjętych do obliczeń założeń</w:t>
            </w:r>
          </w:p>
        </w:tc>
        <w:tc>
          <w:tcPr>
            <w:tcW w:w="8694" w:type="dxa"/>
            <w:gridSpan w:val="25"/>
            <w:shd w:val="clear" w:color="auto" w:fill="FFFFFF"/>
          </w:tcPr>
          <w:p w14:paraId="258D3754" w14:textId="77777777" w:rsidR="00B1045D" w:rsidRDefault="00B1045D" w:rsidP="00A653DC">
            <w:pPr>
              <w:spacing w:after="120"/>
              <w:ind w:right="60"/>
              <w:jc w:val="both"/>
              <w:rPr>
                <w:rFonts w:ascii="Times New Roman" w:hAnsi="Times New Roman"/>
              </w:rPr>
            </w:pPr>
            <w:r w:rsidRPr="006809B6">
              <w:rPr>
                <w:rFonts w:ascii="Times New Roman" w:hAnsi="Times New Roman"/>
              </w:rPr>
              <w:t xml:space="preserve">W części dochodowej ujęto wzrost dochodów jednostek sektora finansów publicznych </w:t>
            </w:r>
            <w:r>
              <w:rPr>
                <w:rFonts w:ascii="Times New Roman" w:hAnsi="Times New Roman"/>
              </w:rPr>
              <w:t>(</w:t>
            </w:r>
            <w:r w:rsidRPr="006809B6">
              <w:rPr>
                <w:rFonts w:ascii="Times New Roman" w:hAnsi="Times New Roman"/>
              </w:rPr>
              <w:t xml:space="preserve">odprowadzanych obowiązkowych danin </w:t>
            </w:r>
            <w:r>
              <w:rPr>
                <w:rFonts w:ascii="Times New Roman" w:hAnsi="Times New Roman"/>
              </w:rPr>
              <w:t xml:space="preserve">– </w:t>
            </w:r>
            <w:r w:rsidRPr="006809B6">
              <w:rPr>
                <w:rFonts w:ascii="Times New Roman" w:hAnsi="Times New Roman"/>
              </w:rPr>
              <w:t>podatku</w:t>
            </w:r>
            <w:r>
              <w:rPr>
                <w:rFonts w:ascii="Times New Roman" w:hAnsi="Times New Roman"/>
              </w:rPr>
              <w:t xml:space="preserve"> </w:t>
            </w:r>
            <w:r w:rsidRPr="006809B6">
              <w:rPr>
                <w:rFonts w:ascii="Times New Roman" w:hAnsi="Times New Roman"/>
              </w:rPr>
              <w:t>dochodowego od osób fizycznych i składek (FUS, NFZ, FP, FS</w:t>
            </w:r>
            <w:r>
              <w:rPr>
                <w:rFonts w:ascii="Times New Roman" w:hAnsi="Times New Roman"/>
              </w:rPr>
              <w:t>, FGŚP</w:t>
            </w:r>
            <w:r w:rsidRPr="006809B6">
              <w:rPr>
                <w:rFonts w:ascii="Times New Roman" w:hAnsi="Times New Roman"/>
              </w:rPr>
              <w:t>)</w:t>
            </w:r>
            <w:r>
              <w:rPr>
                <w:rFonts w:ascii="Times New Roman" w:hAnsi="Times New Roman"/>
              </w:rPr>
              <w:t xml:space="preserve">) </w:t>
            </w:r>
            <w:r w:rsidRPr="006809B6">
              <w:rPr>
                <w:rFonts w:ascii="Times New Roman" w:hAnsi="Times New Roman"/>
              </w:rPr>
              <w:t xml:space="preserve">z tytułu przekształcenia </w:t>
            </w:r>
            <w:r>
              <w:rPr>
                <w:rFonts w:ascii="Times New Roman" w:hAnsi="Times New Roman"/>
              </w:rPr>
              <w:t>stosunków prawnych (</w:t>
            </w:r>
            <w:r w:rsidRPr="006809B6">
              <w:rPr>
                <w:rFonts w:ascii="Times New Roman" w:hAnsi="Times New Roman"/>
              </w:rPr>
              <w:t>umów cywilnoprawnych</w:t>
            </w:r>
            <w:r>
              <w:rPr>
                <w:rFonts w:ascii="Times New Roman" w:hAnsi="Times New Roman"/>
              </w:rPr>
              <w:t xml:space="preserve"> i innych podstaw świadczenia pracy)</w:t>
            </w:r>
            <w:r w:rsidRPr="006809B6">
              <w:rPr>
                <w:rFonts w:ascii="Times New Roman" w:hAnsi="Times New Roman"/>
              </w:rPr>
              <w:t xml:space="preserve"> w umowy o pracę w wyniku </w:t>
            </w:r>
            <w:r>
              <w:rPr>
                <w:rFonts w:ascii="Times New Roman" w:hAnsi="Times New Roman"/>
              </w:rPr>
              <w:t>uznania stosunku pracy pracowników platform (założenia opisane w pkt 7)</w:t>
            </w:r>
            <w:r w:rsidRPr="006809B6">
              <w:rPr>
                <w:rFonts w:ascii="Times New Roman" w:hAnsi="Times New Roman"/>
              </w:rPr>
              <w:t xml:space="preserve">. </w:t>
            </w:r>
            <w:r>
              <w:rPr>
                <w:rFonts w:ascii="Times New Roman" w:hAnsi="Times New Roman"/>
              </w:rPr>
              <w:t>Suma p</w:t>
            </w:r>
            <w:r w:rsidRPr="006809B6">
              <w:rPr>
                <w:rFonts w:ascii="Times New Roman" w:hAnsi="Times New Roman"/>
              </w:rPr>
              <w:t>ozycj</w:t>
            </w:r>
            <w:r>
              <w:rPr>
                <w:rFonts w:ascii="Times New Roman" w:hAnsi="Times New Roman"/>
              </w:rPr>
              <w:t>i</w:t>
            </w:r>
            <w:r w:rsidRPr="006809B6">
              <w:rPr>
                <w:rFonts w:ascii="Times New Roman" w:hAnsi="Times New Roman"/>
              </w:rPr>
              <w:t xml:space="preserve"> </w:t>
            </w:r>
            <w:r>
              <w:rPr>
                <w:rFonts w:ascii="Times New Roman" w:hAnsi="Times New Roman"/>
              </w:rPr>
              <w:t xml:space="preserve">„budżet państwa” i </w:t>
            </w:r>
            <w:r w:rsidRPr="006809B6">
              <w:rPr>
                <w:rFonts w:ascii="Times New Roman" w:hAnsi="Times New Roman"/>
              </w:rPr>
              <w:t>„JST” w części dochodowej stanowi</w:t>
            </w:r>
            <w:r>
              <w:rPr>
                <w:rFonts w:ascii="Times New Roman" w:hAnsi="Times New Roman"/>
              </w:rPr>
              <w:t xml:space="preserve"> różnicę</w:t>
            </w:r>
            <w:r w:rsidRPr="006809B6">
              <w:rPr>
                <w:rFonts w:ascii="Times New Roman" w:hAnsi="Times New Roman"/>
              </w:rPr>
              <w:t xml:space="preserve"> z szacunkowej zaliczki na podatek PIT wyliczonej od dochodów osób, których </w:t>
            </w:r>
            <w:r>
              <w:rPr>
                <w:rFonts w:ascii="Times New Roman" w:hAnsi="Times New Roman"/>
              </w:rPr>
              <w:t xml:space="preserve">stosunki prawne </w:t>
            </w:r>
            <w:r w:rsidRPr="006809B6">
              <w:rPr>
                <w:rFonts w:ascii="Times New Roman" w:hAnsi="Times New Roman"/>
              </w:rPr>
              <w:t xml:space="preserve"> zostały przekształcone w umowy o pracę w wyniku </w:t>
            </w:r>
            <w:r>
              <w:rPr>
                <w:rFonts w:ascii="Times New Roman" w:hAnsi="Times New Roman"/>
              </w:rPr>
              <w:t>uznania istnienia stosunku pracy</w:t>
            </w:r>
            <w:r w:rsidRPr="006809B6">
              <w:rPr>
                <w:rFonts w:ascii="Times New Roman" w:hAnsi="Times New Roman"/>
              </w:rPr>
              <w:t>. Przyjęto założenie, że udział jednostek samorządu terytorialnego w dochodach z PIT w 202</w:t>
            </w:r>
            <w:r>
              <w:rPr>
                <w:rFonts w:ascii="Times New Roman" w:hAnsi="Times New Roman"/>
              </w:rPr>
              <w:t>7</w:t>
            </w:r>
            <w:r w:rsidRPr="006809B6">
              <w:rPr>
                <w:rFonts w:ascii="Times New Roman" w:hAnsi="Times New Roman"/>
              </w:rPr>
              <w:t xml:space="preserve"> r. i kolejnych latach pozostanie na stałym poziomie 85,0%</w:t>
            </w:r>
            <w:r>
              <w:rPr>
                <w:rFonts w:ascii="Times New Roman" w:hAnsi="Times New Roman"/>
              </w:rPr>
              <w:t>, natomiast udział budżetu państwa to 15,0%.</w:t>
            </w:r>
          </w:p>
          <w:p w14:paraId="35904777" w14:textId="77777777" w:rsidR="00B1045D" w:rsidRPr="006809B6" w:rsidRDefault="00B1045D" w:rsidP="00A653DC">
            <w:pPr>
              <w:spacing w:after="120"/>
              <w:ind w:right="60"/>
              <w:jc w:val="both"/>
              <w:rPr>
                <w:rFonts w:ascii="Times New Roman" w:hAnsi="Times New Roman"/>
                <w:color w:val="000000"/>
              </w:rPr>
            </w:pPr>
            <w:r w:rsidRPr="006809B6">
              <w:rPr>
                <w:rFonts w:ascii="Times New Roman" w:hAnsi="Times New Roman"/>
                <w:color w:val="000000"/>
              </w:rPr>
              <w:t>W oszacowaniu skutków finansowych projektu wykorzystano najbardziej aktualne dostępne prognozy wskaźników makroekonomicznych Ministra Finansów zawarte w „Wytycznych dotyczących stosowania jednolitych wskaźników makroekonomicznych będących podstawą oszacowania skutków finansowych projektowanych ustaw. Aktualizacja –</w:t>
            </w:r>
            <w:r>
              <w:rPr>
                <w:rFonts w:ascii="Times New Roman" w:hAnsi="Times New Roman"/>
                <w:color w:val="000000"/>
              </w:rPr>
              <w:t xml:space="preserve"> </w:t>
            </w:r>
            <w:r w:rsidRPr="006809B6">
              <w:rPr>
                <w:rFonts w:ascii="Times New Roman" w:hAnsi="Times New Roman"/>
                <w:color w:val="000000"/>
              </w:rPr>
              <w:t>maj 2026 r.”.</w:t>
            </w:r>
          </w:p>
        </w:tc>
      </w:tr>
      <w:tr w:rsidR="009B1E77" w:rsidRPr="007606CB" w14:paraId="765779F1" w14:textId="77777777" w:rsidTr="00B1045D">
        <w:trPr>
          <w:gridAfter w:val="1"/>
          <w:wAfter w:w="10" w:type="dxa"/>
          <w:trHeight w:val="345"/>
        </w:trPr>
        <w:tc>
          <w:tcPr>
            <w:tcW w:w="11050" w:type="dxa"/>
            <w:gridSpan w:val="27"/>
            <w:shd w:val="clear" w:color="auto" w:fill="99CCFF"/>
          </w:tcPr>
          <w:p w14:paraId="6DABE405" w14:textId="77777777" w:rsidR="009B1E77" w:rsidRPr="007606CB" w:rsidRDefault="009B1E77" w:rsidP="00772FD5">
            <w:pPr>
              <w:numPr>
                <w:ilvl w:val="0"/>
                <w:numId w:val="1"/>
              </w:numPr>
              <w:spacing w:before="120" w:after="120" w:line="240" w:lineRule="auto"/>
              <w:jc w:val="both"/>
              <w:rPr>
                <w:rFonts w:ascii="Times New Roman" w:hAnsi="Times New Roman"/>
                <w:b/>
                <w:color w:val="000000"/>
                <w:spacing w:val="-2"/>
              </w:rPr>
            </w:pPr>
            <w:r w:rsidRPr="007606CB">
              <w:rPr>
                <w:rFonts w:ascii="Times New Roman" w:hAnsi="Times New Roman"/>
                <w:b/>
                <w:color w:val="000000"/>
                <w:spacing w:val="-2"/>
              </w:rPr>
              <w:t xml:space="preserve">Wpływ na </w:t>
            </w:r>
            <w:r w:rsidRPr="007606CB">
              <w:rPr>
                <w:rFonts w:ascii="Times New Roman" w:hAnsi="Times New Roman"/>
                <w:b/>
                <w:color w:val="000000"/>
              </w:rPr>
              <w:t xml:space="preserve">konkurencyjność gospodarki i przedsiębiorczość, w tym funkcjonowanie przedsiębiorców oraz na rodzinę, obywateli i gospodarstwa domowe </w:t>
            </w:r>
          </w:p>
        </w:tc>
      </w:tr>
      <w:tr w:rsidR="009B1E77" w:rsidRPr="007606CB" w14:paraId="09E563CC" w14:textId="77777777" w:rsidTr="00B1045D">
        <w:trPr>
          <w:gridAfter w:val="1"/>
          <w:wAfter w:w="10" w:type="dxa"/>
          <w:trHeight w:val="142"/>
        </w:trPr>
        <w:tc>
          <w:tcPr>
            <w:tcW w:w="11050" w:type="dxa"/>
            <w:gridSpan w:val="27"/>
            <w:shd w:val="clear" w:color="auto" w:fill="FFFFFF"/>
          </w:tcPr>
          <w:p w14:paraId="14EE0292" w14:textId="1D43D61C" w:rsidR="00B1045D" w:rsidRPr="007606CB" w:rsidRDefault="009B1E77" w:rsidP="00B1045D">
            <w:pPr>
              <w:spacing w:line="240" w:lineRule="auto"/>
              <w:jc w:val="center"/>
              <w:rPr>
                <w:rFonts w:ascii="Times New Roman" w:hAnsi="Times New Roman"/>
                <w:color w:val="000000"/>
                <w:spacing w:val="-2"/>
                <w:sz w:val="21"/>
                <w:szCs w:val="21"/>
              </w:rPr>
            </w:pPr>
            <w:r w:rsidRPr="007606CB">
              <w:rPr>
                <w:rFonts w:ascii="Times New Roman" w:hAnsi="Times New Roman"/>
                <w:color w:val="000000"/>
                <w:spacing w:val="-2"/>
                <w:sz w:val="21"/>
                <w:szCs w:val="21"/>
              </w:rPr>
              <w:t>Skutki</w:t>
            </w:r>
          </w:p>
        </w:tc>
      </w:tr>
      <w:tr w:rsidR="00B1045D" w:rsidRPr="007606CB" w14:paraId="418CAC47" w14:textId="77777777" w:rsidTr="00B1045D">
        <w:trPr>
          <w:gridAfter w:val="1"/>
          <w:wAfter w:w="10" w:type="dxa"/>
          <w:trHeight w:val="142"/>
        </w:trPr>
        <w:tc>
          <w:tcPr>
            <w:tcW w:w="4002" w:type="dxa"/>
            <w:gridSpan w:val="7"/>
            <w:shd w:val="clear" w:color="auto" w:fill="FFFFFF"/>
          </w:tcPr>
          <w:p w14:paraId="6CDCDBDF"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Czas w latach od wejścia w życie zmian</w:t>
            </w:r>
          </w:p>
        </w:tc>
        <w:tc>
          <w:tcPr>
            <w:tcW w:w="937" w:type="dxa"/>
            <w:gridSpan w:val="3"/>
            <w:shd w:val="clear" w:color="auto" w:fill="FFFFFF"/>
          </w:tcPr>
          <w:p w14:paraId="6FEBE096" w14:textId="77777777" w:rsidR="00B1045D" w:rsidRPr="007606CB" w:rsidRDefault="00B1045D" w:rsidP="00A653DC">
            <w:pPr>
              <w:spacing w:line="240" w:lineRule="auto"/>
              <w:jc w:val="center"/>
              <w:rPr>
                <w:rFonts w:ascii="Times New Roman" w:hAnsi="Times New Roman"/>
                <w:color w:val="000000"/>
                <w:sz w:val="21"/>
                <w:szCs w:val="21"/>
              </w:rPr>
            </w:pPr>
            <w:r w:rsidRPr="007606CB">
              <w:rPr>
                <w:rFonts w:ascii="Times New Roman" w:hAnsi="Times New Roman"/>
                <w:color w:val="000000"/>
                <w:sz w:val="21"/>
                <w:szCs w:val="21"/>
              </w:rPr>
              <w:t>0</w:t>
            </w:r>
          </w:p>
        </w:tc>
        <w:tc>
          <w:tcPr>
            <w:tcW w:w="938" w:type="dxa"/>
            <w:gridSpan w:val="3"/>
            <w:shd w:val="clear" w:color="auto" w:fill="FFFFFF"/>
          </w:tcPr>
          <w:p w14:paraId="4713CDF5" w14:textId="77777777" w:rsidR="00B1045D" w:rsidRPr="007606CB" w:rsidRDefault="00B1045D" w:rsidP="00A653DC">
            <w:pPr>
              <w:spacing w:line="240" w:lineRule="auto"/>
              <w:jc w:val="center"/>
              <w:rPr>
                <w:rFonts w:ascii="Times New Roman" w:hAnsi="Times New Roman"/>
                <w:color w:val="000000"/>
                <w:sz w:val="21"/>
                <w:szCs w:val="21"/>
              </w:rPr>
            </w:pPr>
            <w:r w:rsidRPr="007606CB">
              <w:rPr>
                <w:rFonts w:ascii="Times New Roman" w:hAnsi="Times New Roman"/>
                <w:color w:val="000000"/>
                <w:sz w:val="21"/>
                <w:szCs w:val="21"/>
              </w:rPr>
              <w:t>1</w:t>
            </w:r>
          </w:p>
        </w:tc>
        <w:tc>
          <w:tcPr>
            <w:tcW w:w="938" w:type="dxa"/>
            <w:gridSpan w:val="4"/>
            <w:shd w:val="clear" w:color="auto" w:fill="FFFFFF"/>
          </w:tcPr>
          <w:p w14:paraId="5DD10665" w14:textId="77777777" w:rsidR="00B1045D" w:rsidRPr="007606CB" w:rsidRDefault="00B1045D" w:rsidP="00A653DC">
            <w:pPr>
              <w:spacing w:line="240" w:lineRule="auto"/>
              <w:jc w:val="center"/>
              <w:rPr>
                <w:rFonts w:ascii="Times New Roman" w:hAnsi="Times New Roman"/>
                <w:color w:val="000000"/>
                <w:sz w:val="21"/>
                <w:szCs w:val="21"/>
              </w:rPr>
            </w:pPr>
            <w:r w:rsidRPr="007606CB">
              <w:rPr>
                <w:rFonts w:ascii="Times New Roman" w:hAnsi="Times New Roman"/>
                <w:color w:val="000000"/>
                <w:sz w:val="21"/>
                <w:szCs w:val="21"/>
              </w:rPr>
              <w:t>2</w:t>
            </w:r>
          </w:p>
        </w:tc>
        <w:tc>
          <w:tcPr>
            <w:tcW w:w="937" w:type="dxa"/>
            <w:gridSpan w:val="3"/>
            <w:shd w:val="clear" w:color="auto" w:fill="FFFFFF"/>
          </w:tcPr>
          <w:p w14:paraId="36EF3B17" w14:textId="77777777" w:rsidR="00B1045D" w:rsidRPr="007606CB" w:rsidRDefault="00B1045D" w:rsidP="00A653DC">
            <w:pPr>
              <w:spacing w:line="240" w:lineRule="auto"/>
              <w:jc w:val="center"/>
              <w:rPr>
                <w:rFonts w:ascii="Times New Roman" w:hAnsi="Times New Roman"/>
                <w:color w:val="000000"/>
                <w:sz w:val="21"/>
                <w:szCs w:val="21"/>
              </w:rPr>
            </w:pPr>
            <w:r w:rsidRPr="007606CB">
              <w:rPr>
                <w:rFonts w:ascii="Times New Roman" w:hAnsi="Times New Roman"/>
                <w:color w:val="000000"/>
                <w:sz w:val="21"/>
                <w:szCs w:val="21"/>
              </w:rPr>
              <w:t>3</w:t>
            </w:r>
          </w:p>
        </w:tc>
        <w:tc>
          <w:tcPr>
            <w:tcW w:w="938" w:type="dxa"/>
            <w:gridSpan w:val="3"/>
            <w:shd w:val="clear" w:color="auto" w:fill="FFFFFF"/>
          </w:tcPr>
          <w:p w14:paraId="12BAB880" w14:textId="77777777" w:rsidR="00B1045D" w:rsidRPr="007606CB" w:rsidRDefault="00B1045D" w:rsidP="00A653DC">
            <w:pPr>
              <w:spacing w:line="240" w:lineRule="auto"/>
              <w:jc w:val="center"/>
              <w:rPr>
                <w:rFonts w:ascii="Times New Roman" w:hAnsi="Times New Roman"/>
                <w:color w:val="000000"/>
                <w:sz w:val="21"/>
                <w:szCs w:val="21"/>
              </w:rPr>
            </w:pPr>
            <w:r w:rsidRPr="007606CB">
              <w:rPr>
                <w:rFonts w:ascii="Times New Roman" w:hAnsi="Times New Roman"/>
                <w:color w:val="000000"/>
                <w:sz w:val="21"/>
                <w:szCs w:val="21"/>
              </w:rPr>
              <w:t>5</w:t>
            </w:r>
          </w:p>
        </w:tc>
        <w:tc>
          <w:tcPr>
            <w:tcW w:w="938" w:type="dxa"/>
            <w:gridSpan w:val="3"/>
            <w:shd w:val="clear" w:color="auto" w:fill="FFFFFF"/>
          </w:tcPr>
          <w:p w14:paraId="2044C37E" w14:textId="77777777" w:rsidR="00B1045D" w:rsidRPr="007606CB" w:rsidRDefault="00B1045D" w:rsidP="00A653DC">
            <w:pPr>
              <w:spacing w:line="240" w:lineRule="auto"/>
              <w:jc w:val="center"/>
              <w:rPr>
                <w:rFonts w:ascii="Times New Roman" w:hAnsi="Times New Roman"/>
                <w:color w:val="000000"/>
                <w:sz w:val="21"/>
                <w:szCs w:val="21"/>
              </w:rPr>
            </w:pPr>
            <w:r w:rsidRPr="007606CB">
              <w:rPr>
                <w:rFonts w:ascii="Times New Roman" w:hAnsi="Times New Roman"/>
                <w:color w:val="000000"/>
                <w:sz w:val="21"/>
                <w:szCs w:val="21"/>
              </w:rPr>
              <w:t>10</w:t>
            </w:r>
          </w:p>
        </w:tc>
        <w:tc>
          <w:tcPr>
            <w:tcW w:w="1422" w:type="dxa"/>
            <w:shd w:val="clear" w:color="auto" w:fill="FFFFFF"/>
          </w:tcPr>
          <w:p w14:paraId="090C8D12" w14:textId="77777777" w:rsidR="00B1045D" w:rsidRPr="007606CB" w:rsidRDefault="00B1045D" w:rsidP="00A653DC">
            <w:pPr>
              <w:spacing w:line="240" w:lineRule="auto"/>
              <w:jc w:val="center"/>
              <w:rPr>
                <w:rFonts w:ascii="Times New Roman" w:hAnsi="Times New Roman"/>
                <w:i/>
                <w:color w:val="000000"/>
                <w:spacing w:val="-2"/>
                <w:sz w:val="21"/>
                <w:szCs w:val="21"/>
              </w:rPr>
            </w:pPr>
            <w:r w:rsidRPr="007606CB">
              <w:rPr>
                <w:rFonts w:ascii="Times New Roman" w:hAnsi="Times New Roman"/>
                <w:i/>
                <w:color w:val="000000"/>
                <w:spacing w:val="-2"/>
                <w:sz w:val="21"/>
                <w:szCs w:val="21"/>
              </w:rPr>
              <w:t>Łącznie</w:t>
            </w:r>
            <w:r w:rsidRPr="007606CB" w:rsidDel="0073273A">
              <w:rPr>
                <w:rFonts w:ascii="Times New Roman" w:hAnsi="Times New Roman"/>
                <w:i/>
                <w:color w:val="000000"/>
                <w:spacing w:val="-2"/>
                <w:sz w:val="21"/>
                <w:szCs w:val="21"/>
              </w:rPr>
              <w:t xml:space="preserve"> </w:t>
            </w:r>
            <w:r w:rsidRPr="007606CB">
              <w:rPr>
                <w:rFonts w:ascii="Times New Roman" w:hAnsi="Times New Roman"/>
                <w:i/>
                <w:color w:val="000000"/>
                <w:spacing w:val="-2"/>
                <w:sz w:val="21"/>
                <w:szCs w:val="21"/>
              </w:rPr>
              <w:t>(0-10)</w:t>
            </w:r>
          </w:p>
        </w:tc>
      </w:tr>
      <w:tr w:rsidR="00B1045D" w:rsidRPr="00CD012E" w14:paraId="2E84AC55" w14:textId="77777777" w:rsidTr="00B1045D">
        <w:trPr>
          <w:gridAfter w:val="1"/>
          <w:wAfter w:w="10" w:type="dxa"/>
          <w:trHeight w:val="966"/>
        </w:trPr>
        <w:tc>
          <w:tcPr>
            <w:tcW w:w="1709" w:type="dxa"/>
            <w:vMerge w:val="restart"/>
            <w:shd w:val="clear" w:color="auto" w:fill="FFFFFF"/>
          </w:tcPr>
          <w:p w14:paraId="4CB9F73C" w14:textId="77777777" w:rsidR="00B1045D" w:rsidRPr="007606CB" w:rsidRDefault="00B1045D" w:rsidP="00A653DC">
            <w:pPr>
              <w:rPr>
                <w:rFonts w:ascii="Times New Roman" w:hAnsi="Times New Roman"/>
                <w:color w:val="000000"/>
                <w:sz w:val="21"/>
                <w:szCs w:val="21"/>
              </w:rPr>
            </w:pPr>
            <w:r w:rsidRPr="007606CB">
              <w:rPr>
                <w:rFonts w:ascii="Times New Roman" w:hAnsi="Times New Roman"/>
                <w:color w:val="000000"/>
                <w:sz w:val="21"/>
                <w:szCs w:val="21"/>
              </w:rPr>
              <w:t>W ujęciu pieniężnym</w:t>
            </w:r>
          </w:p>
          <w:p w14:paraId="154E91AA" w14:textId="77777777" w:rsidR="00B1045D" w:rsidRPr="007606CB" w:rsidRDefault="00B1045D" w:rsidP="00A653DC">
            <w:pPr>
              <w:rPr>
                <w:rFonts w:ascii="Times New Roman" w:hAnsi="Times New Roman"/>
                <w:spacing w:val="-2"/>
                <w:sz w:val="21"/>
                <w:szCs w:val="21"/>
              </w:rPr>
            </w:pPr>
            <w:r w:rsidRPr="007606CB">
              <w:rPr>
                <w:rFonts w:ascii="Times New Roman" w:hAnsi="Times New Roman"/>
                <w:spacing w:val="-2"/>
                <w:sz w:val="21"/>
                <w:szCs w:val="21"/>
              </w:rPr>
              <w:t xml:space="preserve">(w mln zł, </w:t>
            </w:r>
          </w:p>
          <w:p w14:paraId="0236EA92"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spacing w:val="-2"/>
                <w:sz w:val="21"/>
                <w:szCs w:val="21"/>
              </w:rPr>
              <w:t xml:space="preserve">ceny </w:t>
            </w:r>
            <w:r>
              <w:rPr>
                <w:rFonts w:ascii="Times New Roman" w:hAnsi="Times New Roman"/>
                <w:spacing w:val="-2"/>
                <w:sz w:val="21"/>
                <w:szCs w:val="21"/>
              </w:rPr>
              <w:t>bieżące</w:t>
            </w:r>
            <w:r w:rsidRPr="007606CB">
              <w:rPr>
                <w:rFonts w:ascii="Times New Roman" w:hAnsi="Times New Roman"/>
                <w:spacing w:val="-2"/>
                <w:sz w:val="21"/>
                <w:szCs w:val="21"/>
              </w:rPr>
              <w:t>)</w:t>
            </w:r>
          </w:p>
        </w:tc>
        <w:tc>
          <w:tcPr>
            <w:tcW w:w="2293" w:type="dxa"/>
            <w:gridSpan w:val="6"/>
            <w:shd w:val="clear" w:color="auto" w:fill="FFFFFF"/>
          </w:tcPr>
          <w:p w14:paraId="0FD1A547"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duże przedsiębiorstwa</w:t>
            </w:r>
          </w:p>
          <w:p w14:paraId="78BE5E26"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sektor mikro-, małych i średnich przedsiębiorstw</w:t>
            </w:r>
          </w:p>
        </w:tc>
        <w:tc>
          <w:tcPr>
            <w:tcW w:w="937" w:type="dxa"/>
            <w:gridSpan w:val="3"/>
            <w:shd w:val="clear" w:color="auto" w:fill="FFFFFF"/>
          </w:tcPr>
          <w:p w14:paraId="3A2EC1FB" w14:textId="77777777" w:rsidR="00B1045D" w:rsidRPr="00CD012E" w:rsidRDefault="00B1045D" w:rsidP="00A653DC">
            <w:pPr>
              <w:spacing w:line="240" w:lineRule="auto"/>
              <w:jc w:val="right"/>
              <w:rPr>
                <w:rFonts w:ascii="Times New Roman" w:hAnsi="Times New Roman"/>
                <w:color w:val="000000"/>
              </w:rPr>
            </w:pPr>
            <w:r w:rsidRPr="00CD012E">
              <w:rPr>
                <w:rFonts w:ascii="Times New Roman" w:hAnsi="Times New Roman"/>
              </w:rPr>
              <w:t>-13,5</w:t>
            </w:r>
          </w:p>
        </w:tc>
        <w:tc>
          <w:tcPr>
            <w:tcW w:w="938" w:type="dxa"/>
            <w:gridSpan w:val="3"/>
            <w:shd w:val="clear" w:color="auto" w:fill="FFFFFF"/>
          </w:tcPr>
          <w:p w14:paraId="2ED47C7F" w14:textId="77777777" w:rsidR="00B1045D" w:rsidRPr="00CD012E" w:rsidRDefault="00B1045D" w:rsidP="00A653DC">
            <w:pPr>
              <w:spacing w:line="240" w:lineRule="auto"/>
              <w:jc w:val="right"/>
              <w:rPr>
                <w:rFonts w:ascii="Times New Roman" w:hAnsi="Times New Roman"/>
                <w:color w:val="000000"/>
              </w:rPr>
            </w:pPr>
            <w:r w:rsidRPr="00CD012E">
              <w:rPr>
                <w:rFonts w:ascii="Times New Roman" w:hAnsi="Times New Roman"/>
              </w:rPr>
              <w:t>-29,0</w:t>
            </w:r>
          </w:p>
        </w:tc>
        <w:tc>
          <w:tcPr>
            <w:tcW w:w="938" w:type="dxa"/>
            <w:gridSpan w:val="4"/>
            <w:shd w:val="clear" w:color="auto" w:fill="FFFFFF"/>
          </w:tcPr>
          <w:p w14:paraId="28B8E476" w14:textId="77777777" w:rsidR="00B1045D" w:rsidRPr="00CD012E" w:rsidRDefault="00B1045D" w:rsidP="00A653DC">
            <w:pPr>
              <w:spacing w:line="240" w:lineRule="auto"/>
              <w:jc w:val="right"/>
              <w:rPr>
                <w:rFonts w:ascii="Times New Roman" w:hAnsi="Times New Roman"/>
                <w:color w:val="000000"/>
              </w:rPr>
            </w:pPr>
            <w:r w:rsidRPr="00CD012E">
              <w:rPr>
                <w:rFonts w:ascii="Times New Roman" w:hAnsi="Times New Roman"/>
              </w:rPr>
              <w:t>-31,2</w:t>
            </w:r>
          </w:p>
        </w:tc>
        <w:tc>
          <w:tcPr>
            <w:tcW w:w="937" w:type="dxa"/>
            <w:gridSpan w:val="3"/>
            <w:shd w:val="clear" w:color="auto" w:fill="FFFFFF"/>
          </w:tcPr>
          <w:p w14:paraId="582151EA" w14:textId="77777777" w:rsidR="00B1045D" w:rsidRPr="00CD012E" w:rsidRDefault="00B1045D" w:rsidP="00A653DC">
            <w:pPr>
              <w:spacing w:line="240" w:lineRule="auto"/>
              <w:jc w:val="right"/>
              <w:rPr>
                <w:rFonts w:ascii="Times New Roman" w:hAnsi="Times New Roman"/>
                <w:color w:val="000000"/>
              </w:rPr>
            </w:pPr>
            <w:r w:rsidRPr="00CD012E">
              <w:rPr>
                <w:rFonts w:ascii="Times New Roman" w:hAnsi="Times New Roman"/>
              </w:rPr>
              <w:t>-33,2</w:t>
            </w:r>
          </w:p>
        </w:tc>
        <w:tc>
          <w:tcPr>
            <w:tcW w:w="938" w:type="dxa"/>
            <w:gridSpan w:val="3"/>
            <w:shd w:val="clear" w:color="auto" w:fill="FFFFFF"/>
          </w:tcPr>
          <w:p w14:paraId="1150700D" w14:textId="77777777" w:rsidR="00B1045D" w:rsidRPr="00CD012E" w:rsidRDefault="00B1045D" w:rsidP="00A653DC">
            <w:pPr>
              <w:spacing w:line="240" w:lineRule="auto"/>
              <w:jc w:val="right"/>
              <w:rPr>
                <w:rFonts w:ascii="Times New Roman" w:hAnsi="Times New Roman"/>
                <w:color w:val="000000"/>
              </w:rPr>
            </w:pPr>
            <w:r w:rsidRPr="00CD012E">
              <w:rPr>
                <w:rFonts w:ascii="Times New Roman" w:hAnsi="Times New Roman"/>
              </w:rPr>
              <w:t>-37,2</w:t>
            </w:r>
          </w:p>
        </w:tc>
        <w:tc>
          <w:tcPr>
            <w:tcW w:w="938" w:type="dxa"/>
            <w:gridSpan w:val="3"/>
            <w:shd w:val="clear" w:color="auto" w:fill="FFFFFF"/>
          </w:tcPr>
          <w:p w14:paraId="55E767BB" w14:textId="77777777" w:rsidR="00B1045D" w:rsidRPr="00CD012E" w:rsidRDefault="00B1045D" w:rsidP="00A653DC">
            <w:pPr>
              <w:spacing w:line="240" w:lineRule="auto"/>
              <w:jc w:val="right"/>
              <w:rPr>
                <w:rFonts w:ascii="Times New Roman" w:hAnsi="Times New Roman"/>
                <w:color w:val="000000"/>
              </w:rPr>
            </w:pPr>
            <w:r w:rsidRPr="00CD012E">
              <w:rPr>
                <w:rFonts w:ascii="Times New Roman" w:hAnsi="Times New Roman"/>
              </w:rPr>
              <w:t>-49,3</w:t>
            </w:r>
          </w:p>
        </w:tc>
        <w:tc>
          <w:tcPr>
            <w:tcW w:w="1422" w:type="dxa"/>
            <w:shd w:val="clear" w:color="auto" w:fill="FFFFFF"/>
          </w:tcPr>
          <w:p w14:paraId="298355F0" w14:textId="77777777" w:rsidR="00B1045D" w:rsidRPr="00CD012E" w:rsidRDefault="00B1045D" w:rsidP="00A653DC">
            <w:pPr>
              <w:spacing w:line="240" w:lineRule="auto"/>
              <w:jc w:val="right"/>
              <w:rPr>
                <w:rFonts w:ascii="Times New Roman" w:hAnsi="Times New Roman"/>
                <w:color w:val="000000"/>
                <w:spacing w:val="-2"/>
              </w:rPr>
            </w:pPr>
            <w:r w:rsidRPr="00CD012E">
              <w:rPr>
                <w:rFonts w:ascii="Times New Roman" w:hAnsi="Times New Roman"/>
              </w:rPr>
              <w:t>-400,4</w:t>
            </w:r>
          </w:p>
        </w:tc>
      </w:tr>
      <w:tr w:rsidR="00B1045D" w:rsidRPr="00CD012E" w14:paraId="46FDA284" w14:textId="77777777" w:rsidTr="00B1045D">
        <w:trPr>
          <w:gridAfter w:val="1"/>
          <w:wAfter w:w="10" w:type="dxa"/>
          <w:trHeight w:val="142"/>
        </w:trPr>
        <w:tc>
          <w:tcPr>
            <w:tcW w:w="1709" w:type="dxa"/>
            <w:vMerge/>
            <w:shd w:val="clear" w:color="auto" w:fill="FFFFFF"/>
          </w:tcPr>
          <w:p w14:paraId="32D4120B" w14:textId="77777777" w:rsidR="00B1045D" w:rsidRPr="007606CB" w:rsidRDefault="00B1045D" w:rsidP="00A653DC">
            <w:pPr>
              <w:spacing w:line="240" w:lineRule="auto"/>
              <w:rPr>
                <w:rFonts w:ascii="Times New Roman" w:hAnsi="Times New Roman"/>
                <w:color w:val="000000"/>
                <w:sz w:val="21"/>
                <w:szCs w:val="21"/>
              </w:rPr>
            </w:pPr>
          </w:p>
        </w:tc>
        <w:tc>
          <w:tcPr>
            <w:tcW w:w="2293" w:type="dxa"/>
            <w:gridSpan w:val="6"/>
            <w:shd w:val="clear" w:color="auto" w:fill="FFFFFF"/>
          </w:tcPr>
          <w:p w14:paraId="0CC50FAF"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sz w:val="21"/>
                <w:szCs w:val="21"/>
              </w:rPr>
              <w:t>rodzina, obywatele oraz gospodarstwa domowe</w:t>
            </w:r>
          </w:p>
        </w:tc>
        <w:tc>
          <w:tcPr>
            <w:tcW w:w="937" w:type="dxa"/>
            <w:gridSpan w:val="3"/>
            <w:shd w:val="clear" w:color="auto" w:fill="FFFFFF"/>
          </w:tcPr>
          <w:p w14:paraId="7EF75E53" w14:textId="77777777" w:rsidR="00B1045D" w:rsidRPr="00CD012E" w:rsidRDefault="00B1045D" w:rsidP="00A653DC">
            <w:pPr>
              <w:spacing w:line="240" w:lineRule="auto"/>
              <w:jc w:val="right"/>
              <w:rPr>
                <w:rFonts w:ascii="Times New Roman" w:hAnsi="Times New Roman"/>
                <w:color w:val="000000"/>
              </w:rPr>
            </w:pPr>
            <w:r w:rsidRPr="00CD012E">
              <w:rPr>
                <w:rFonts w:ascii="Times New Roman" w:hAnsi="Times New Roman"/>
              </w:rPr>
              <w:t>-8,9</w:t>
            </w:r>
          </w:p>
        </w:tc>
        <w:tc>
          <w:tcPr>
            <w:tcW w:w="938" w:type="dxa"/>
            <w:gridSpan w:val="3"/>
            <w:shd w:val="clear" w:color="auto" w:fill="FFFFFF"/>
          </w:tcPr>
          <w:p w14:paraId="72EA875E" w14:textId="77777777" w:rsidR="00B1045D" w:rsidRPr="00CD012E" w:rsidRDefault="00B1045D" w:rsidP="00A653DC">
            <w:pPr>
              <w:spacing w:line="240" w:lineRule="auto"/>
              <w:jc w:val="right"/>
              <w:rPr>
                <w:rFonts w:ascii="Times New Roman" w:hAnsi="Times New Roman"/>
                <w:color w:val="000000"/>
              </w:rPr>
            </w:pPr>
            <w:r w:rsidRPr="00CD012E">
              <w:rPr>
                <w:rFonts w:ascii="Times New Roman" w:hAnsi="Times New Roman"/>
              </w:rPr>
              <w:t>-19,3</w:t>
            </w:r>
          </w:p>
        </w:tc>
        <w:tc>
          <w:tcPr>
            <w:tcW w:w="938" w:type="dxa"/>
            <w:gridSpan w:val="4"/>
            <w:shd w:val="clear" w:color="auto" w:fill="FFFFFF"/>
          </w:tcPr>
          <w:p w14:paraId="2A580CAC" w14:textId="77777777" w:rsidR="00B1045D" w:rsidRPr="00CD012E" w:rsidRDefault="00B1045D" w:rsidP="00A653DC">
            <w:pPr>
              <w:spacing w:line="240" w:lineRule="auto"/>
              <w:jc w:val="right"/>
              <w:rPr>
                <w:rFonts w:ascii="Times New Roman" w:hAnsi="Times New Roman"/>
                <w:color w:val="000000"/>
              </w:rPr>
            </w:pPr>
            <w:r w:rsidRPr="00CD012E">
              <w:rPr>
                <w:rFonts w:ascii="Times New Roman" w:hAnsi="Times New Roman"/>
              </w:rPr>
              <w:t>-20,9</w:t>
            </w:r>
          </w:p>
        </w:tc>
        <w:tc>
          <w:tcPr>
            <w:tcW w:w="937" w:type="dxa"/>
            <w:gridSpan w:val="3"/>
            <w:shd w:val="clear" w:color="auto" w:fill="FFFFFF"/>
          </w:tcPr>
          <w:p w14:paraId="0EEAEF24" w14:textId="77777777" w:rsidR="00B1045D" w:rsidRPr="00CD012E" w:rsidRDefault="00B1045D" w:rsidP="00A653DC">
            <w:pPr>
              <w:spacing w:line="240" w:lineRule="auto"/>
              <w:jc w:val="right"/>
              <w:rPr>
                <w:rFonts w:ascii="Times New Roman" w:hAnsi="Times New Roman"/>
                <w:color w:val="000000"/>
              </w:rPr>
            </w:pPr>
            <w:r w:rsidRPr="00CD012E">
              <w:rPr>
                <w:rFonts w:ascii="Times New Roman" w:hAnsi="Times New Roman"/>
              </w:rPr>
              <w:t>-22,3</w:t>
            </w:r>
          </w:p>
        </w:tc>
        <w:tc>
          <w:tcPr>
            <w:tcW w:w="938" w:type="dxa"/>
            <w:gridSpan w:val="3"/>
            <w:shd w:val="clear" w:color="auto" w:fill="FFFFFF"/>
          </w:tcPr>
          <w:p w14:paraId="65E4E495" w14:textId="77777777" w:rsidR="00B1045D" w:rsidRPr="00CD012E" w:rsidRDefault="00B1045D" w:rsidP="00A653DC">
            <w:pPr>
              <w:spacing w:line="240" w:lineRule="auto"/>
              <w:jc w:val="right"/>
              <w:rPr>
                <w:rFonts w:ascii="Times New Roman" w:hAnsi="Times New Roman"/>
                <w:color w:val="000000"/>
              </w:rPr>
            </w:pPr>
            <w:r w:rsidRPr="00CD012E">
              <w:rPr>
                <w:rFonts w:ascii="Times New Roman" w:hAnsi="Times New Roman"/>
              </w:rPr>
              <w:t>-25,3</w:t>
            </w:r>
          </w:p>
        </w:tc>
        <w:tc>
          <w:tcPr>
            <w:tcW w:w="938" w:type="dxa"/>
            <w:gridSpan w:val="3"/>
            <w:shd w:val="clear" w:color="auto" w:fill="FFFFFF"/>
          </w:tcPr>
          <w:p w14:paraId="1922244A" w14:textId="77777777" w:rsidR="00B1045D" w:rsidRPr="00CD012E" w:rsidRDefault="00B1045D" w:rsidP="00A653DC">
            <w:pPr>
              <w:spacing w:line="240" w:lineRule="auto"/>
              <w:jc w:val="right"/>
              <w:rPr>
                <w:rFonts w:ascii="Times New Roman" w:hAnsi="Times New Roman"/>
                <w:color w:val="000000"/>
              </w:rPr>
            </w:pPr>
            <w:r w:rsidRPr="00CD012E">
              <w:rPr>
                <w:rFonts w:ascii="Times New Roman" w:hAnsi="Times New Roman"/>
              </w:rPr>
              <w:t>-34,1</w:t>
            </w:r>
          </w:p>
        </w:tc>
        <w:tc>
          <w:tcPr>
            <w:tcW w:w="1422" w:type="dxa"/>
            <w:shd w:val="clear" w:color="auto" w:fill="FFFFFF"/>
          </w:tcPr>
          <w:p w14:paraId="4DD6DD89" w14:textId="77777777" w:rsidR="00B1045D" w:rsidRPr="00CD012E" w:rsidRDefault="00B1045D" w:rsidP="00A653DC">
            <w:pPr>
              <w:spacing w:line="240" w:lineRule="auto"/>
              <w:jc w:val="right"/>
              <w:rPr>
                <w:rFonts w:ascii="Times New Roman" w:hAnsi="Times New Roman"/>
                <w:color w:val="000000"/>
                <w:spacing w:val="-2"/>
              </w:rPr>
            </w:pPr>
            <w:r w:rsidRPr="00CD012E">
              <w:rPr>
                <w:rFonts w:ascii="Times New Roman" w:hAnsi="Times New Roman"/>
              </w:rPr>
              <w:t>-272,3</w:t>
            </w:r>
          </w:p>
        </w:tc>
      </w:tr>
      <w:tr w:rsidR="00B1045D" w:rsidRPr="00800AD6" w14:paraId="66613D9B" w14:textId="77777777" w:rsidTr="00B1045D">
        <w:trPr>
          <w:gridAfter w:val="1"/>
          <w:wAfter w:w="10" w:type="dxa"/>
          <w:trHeight w:val="142"/>
        </w:trPr>
        <w:tc>
          <w:tcPr>
            <w:tcW w:w="1709" w:type="dxa"/>
            <w:vMerge w:val="restart"/>
            <w:shd w:val="clear" w:color="auto" w:fill="FFFFFF"/>
          </w:tcPr>
          <w:p w14:paraId="0B508250"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W ujęciu niepieniężnym</w:t>
            </w:r>
          </w:p>
        </w:tc>
        <w:tc>
          <w:tcPr>
            <w:tcW w:w="2293" w:type="dxa"/>
            <w:gridSpan w:val="6"/>
            <w:shd w:val="clear" w:color="auto" w:fill="FFFFFF"/>
          </w:tcPr>
          <w:p w14:paraId="2AA4012B"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duże przedsiębiorstwa</w:t>
            </w:r>
          </w:p>
        </w:tc>
        <w:tc>
          <w:tcPr>
            <w:tcW w:w="7048" w:type="dxa"/>
            <w:gridSpan w:val="20"/>
            <w:shd w:val="clear" w:color="auto" w:fill="FFFFFF"/>
          </w:tcPr>
          <w:p w14:paraId="70CD9ABF" w14:textId="77777777" w:rsidR="00B1045D" w:rsidRDefault="00B1045D" w:rsidP="00A653DC">
            <w:pPr>
              <w:spacing w:line="240" w:lineRule="auto"/>
              <w:jc w:val="both"/>
              <w:rPr>
                <w:rFonts w:ascii="Times New Roman" w:hAnsi="Times New Roman"/>
                <w:color w:val="000000"/>
                <w:spacing w:val="-2"/>
              </w:rPr>
            </w:pPr>
            <w:r w:rsidRPr="00800AD6">
              <w:rPr>
                <w:rFonts w:ascii="Times New Roman" w:hAnsi="Times New Roman"/>
                <w:color w:val="000000"/>
                <w:spacing w:val="-2"/>
              </w:rPr>
              <w:t>Zobowiązanie niektórych przedsiębiorstw (</w:t>
            </w:r>
            <w:r>
              <w:rPr>
                <w:rFonts w:ascii="Times New Roman" w:hAnsi="Times New Roman"/>
                <w:color w:val="000000"/>
                <w:spacing w:val="-2"/>
              </w:rPr>
              <w:t xml:space="preserve">objętych ustawową definicją </w:t>
            </w:r>
            <w:r w:rsidRPr="00800AD6">
              <w:rPr>
                <w:rFonts w:ascii="Times New Roman" w:hAnsi="Times New Roman"/>
                <w:color w:val="000000"/>
                <w:spacing w:val="-2"/>
              </w:rPr>
              <w:t xml:space="preserve">cyfrowych platform pracy) do przekazywania informacji o pracy wykonywanej za pośrednictwem platformy Państwowej Inspekcji Pracy (oraz przedstawicielom osób wykonujących pracę za pośrednictwem platformy), a </w:t>
            </w:r>
            <w:r w:rsidRPr="00800AD6">
              <w:rPr>
                <w:rFonts w:ascii="Times New Roman" w:hAnsi="Times New Roman"/>
                <w:color w:val="000000"/>
                <w:spacing w:val="-2"/>
              </w:rPr>
              <w:lastRenderedPageBreak/>
              <w:t>także informacji związanych ze stosowaniem zautomatyzowanych systemów monitorujących lub zautomatyzowanych systemów decyzyjnych (Państwowej Inspekcji Pracy, przedstawicielom osób wykonujących pracę za pośrednictwem platformy oraz osobom wykonującym pracę za pośrednictwem platformy). Konieczność realizacji dodatkowych obowiązków w zakresie bezpieczeństwa i higieny pracy pracowników oraz ochrony danych osobowych wszystkich osób wykonujących pracę na rzecz platformy. W przypadku wydania decyzji administracyjnej ustalającej istnienie stosunku pracy obowiązek realizowania uprawnień wynikających ze stosunku pracy.</w:t>
            </w:r>
            <w:r>
              <w:rPr>
                <w:rFonts w:ascii="Times New Roman" w:hAnsi="Times New Roman"/>
                <w:color w:val="000000"/>
                <w:spacing w:val="-2"/>
              </w:rPr>
              <w:t xml:space="preserve"> </w:t>
            </w:r>
          </w:p>
          <w:p w14:paraId="1AB68035" w14:textId="77777777" w:rsidR="00B1045D" w:rsidRPr="00800AD6" w:rsidRDefault="00B1045D" w:rsidP="00A653DC">
            <w:pPr>
              <w:spacing w:line="240" w:lineRule="auto"/>
              <w:jc w:val="both"/>
              <w:rPr>
                <w:rFonts w:ascii="Times New Roman" w:hAnsi="Times New Roman"/>
                <w:color w:val="000000"/>
                <w:spacing w:val="-2"/>
              </w:rPr>
            </w:pPr>
            <w:r w:rsidRPr="00BE1234">
              <w:rPr>
                <w:rFonts w:ascii="Times New Roman" w:hAnsi="Times New Roman"/>
                <w:color w:val="000000"/>
                <w:spacing w:val="-2"/>
              </w:rPr>
              <w:t>W przypadku zawarcia umowy o współpracę z pośrednikiem także obowiązek uzgodnienia z nim skutecznego sposobu, w jaki osoba wykonująca pracę na jego rzecz będzie mogła korzystać z takich samych ustawowych praw z jakich korzystałaby, gdyby zawarła umowę bezpośrednio z cyfrową platformą pracy.</w:t>
            </w:r>
            <w:r>
              <w:rPr>
                <w:rFonts w:ascii="Times New Roman" w:hAnsi="Times New Roman"/>
                <w:color w:val="000000"/>
                <w:spacing w:val="-2"/>
              </w:rPr>
              <w:t xml:space="preserve"> </w:t>
            </w:r>
          </w:p>
        </w:tc>
      </w:tr>
      <w:tr w:rsidR="00B1045D" w:rsidRPr="00800AD6" w14:paraId="52FD260F" w14:textId="77777777" w:rsidTr="00B1045D">
        <w:trPr>
          <w:gridAfter w:val="1"/>
          <w:wAfter w:w="10" w:type="dxa"/>
          <w:trHeight w:val="142"/>
        </w:trPr>
        <w:tc>
          <w:tcPr>
            <w:tcW w:w="1709" w:type="dxa"/>
            <w:vMerge/>
            <w:shd w:val="clear" w:color="auto" w:fill="FFFFFF"/>
          </w:tcPr>
          <w:p w14:paraId="3B8540AB" w14:textId="77777777" w:rsidR="00B1045D" w:rsidRPr="007606CB" w:rsidRDefault="00B1045D" w:rsidP="00A653DC">
            <w:pPr>
              <w:spacing w:line="240" w:lineRule="auto"/>
              <w:rPr>
                <w:rFonts w:ascii="Times New Roman" w:hAnsi="Times New Roman"/>
                <w:color w:val="000000"/>
                <w:sz w:val="21"/>
                <w:szCs w:val="21"/>
              </w:rPr>
            </w:pPr>
          </w:p>
        </w:tc>
        <w:tc>
          <w:tcPr>
            <w:tcW w:w="2293" w:type="dxa"/>
            <w:gridSpan w:val="6"/>
            <w:shd w:val="clear" w:color="auto" w:fill="FFFFFF"/>
          </w:tcPr>
          <w:p w14:paraId="020EC667"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sektor mikro-, małych i średnich przedsiębiorstw</w:t>
            </w:r>
          </w:p>
        </w:tc>
        <w:tc>
          <w:tcPr>
            <w:tcW w:w="7048" w:type="dxa"/>
            <w:gridSpan w:val="20"/>
            <w:shd w:val="clear" w:color="auto" w:fill="FFFFFF"/>
          </w:tcPr>
          <w:p w14:paraId="0BDE0E93" w14:textId="77777777" w:rsidR="00B1045D" w:rsidRDefault="00B1045D" w:rsidP="00A653DC">
            <w:pPr>
              <w:spacing w:line="240" w:lineRule="auto"/>
              <w:jc w:val="both"/>
              <w:rPr>
                <w:rFonts w:ascii="Times New Roman" w:hAnsi="Times New Roman"/>
                <w:color w:val="000000"/>
                <w:spacing w:val="-2"/>
              </w:rPr>
            </w:pPr>
            <w:r w:rsidRPr="00800AD6">
              <w:rPr>
                <w:rFonts w:ascii="Times New Roman" w:hAnsi="Times New Roman"/>
                <w:color w:val="000000"/>
                <w:spacing w:val="-2"/>
              </w:rPr>
              <w:t>Zobowiązanie niektórych przedsiębiorstw (</w:t>
            </w:r>
            <w:r w:rsidRPr="00664CF6">
              <w:rPr>
                <w:rFonts w:ascii="Times New Roman" w:hAnsi="Times New Roman"/>
                <w:color w:val="000000"/>
                <w:spacing w:val="-2"/>
              </w:rPr>
              <w:t>objętych ustawową definicją cyfrowych platform pracy</w:t>
            </w:r>
            <w:r w:rsidRPr="00800AD6">
              <w:rPr>
                <w:rFonts w:ascii="Times New Roman" w:hAnsi="Times New Roman"/>
                <w:color w:val="000000"/>
                <w:spacing w:val="-2"/>
              </w:rPr>
              <w:t>) do przekazywania informacji o pracy wykonywanej za pośrednictwem platformy Państwowej Inspekcji Pracy (oraz przedstawicielom osób wykonujących pracę za pośrednictwem platformy), a także informacji związanych ze stosowaniem zautomatyzowanych systemów monitorujących lub zautomatyzowanych systemów decyzyjnych (Państwowej Inspekcji Pracy, przedstawicielom osób wykonujących pracę za pośrednictwem platformy oraz osobom wykonującym pracę za pośrednictwem platformy). Konieczność realizacji także dodatkowych obowiązków w zakresie bezpieczeństwa i higieny pracy pracowników oraz ochrony danych osobowych wszystkich osób wykonujących pracę na rzecz platformy. W przypadku wydania decyzji administracyjnej ustalającej istnienie stosunku pracy obowiązek realizowania uprawnień wynikających ze stosunku pracy.</w:t>
            </w:r>
          </w:p>
          <w:p w14:paraId="60E1D6DF" w14:textId="77777777" w:rsidR="00B1045D" w:rsidRPr="00800AD6" w:rsidRDefault="00B1045D" w:rsidP="00A653DC">
            <w:pPr>
              <w:spacing w:line="240" w:lineRule="auto"/>
              <w:jc w:val="both"/>
              <w:rPr>
                <w:rFonts w:ascii="Times New Roman" w:hAnsi="Times New Roman"/>
                <w:color w:val="000000"/>
                <w:spacing w:val="-2"/>
              </w:rPr>
            </w:pPr>
            <w:r w:rsidRPr="00617038">
              <w:rPr>
                <w:rFonts w:ascii="Times New Roman" w:hAnsi="Times New Roman"/>
                <w:color w:val="000000"/>
                <w:spacing w:val="-2"/>
              </w:rPr>
              <w:t xml:space="preserve">W przypadku zawarcia umowy o współpracę z pośrednikiem także obowiązek uzgodnienia z nim skutecznego sposobu, w jaki osoba wykonująca pracę </w:t>
            </w:r>
            <w:r>
              <w:rPr>
                <w:rFonts w:ascii="Times New Roman" w:hAnsi="Times New Roman"/>
                <w:color w:val="000000"/>
                <w:spacing w:val="-2"/>
              </w:rPr>
              <w:t xml:space="preserve">na jego rzecz </w:t>
            </w:r>
            <w:r w:rsidRPr="00617038">
              <w:rPr>
                <w:rFonts w:ascii="Times New Roman" w:hAnsi="Times New Roman"/>
                <w:color w:val="000000"/>
                <w:spacing w:val="-2"/>
              </w:rPr>
              <w:t>będzie mogła korzystać z takich samych ustawowych praw z jakich korzystałaby, gdyby zawarła umowę bezpośrednio z cyfrową platformą pracy.</w:t>
            </w:r>
          </w:p>
        </w:tc>
      </w:tr>
      <w:tr w:rsidR="00B1045D" w:rsidRPr="007606CB" w14:paraId="6A116DB9" w14:textId="77777777" w:rsidTr="00B1045D">
        <w:trPr>
          <w:gridAfter w:val="1"/>
          <w:wAfter w:w="10" w:type="dxa"/>
          <w:trHeight w:val="2507"/>
        </w:trPr>
        <w:tc>
          <w:tcPr>
            <w:tcW w:w="1709" w:type="dxa"/>
            <w:vMerge/>
            <w:shd w:val="clear" w:color="auto" w:fill="FFFFFF"/>
          </w:tcPr>
          <w:p w14:paraId="54A9DE12" w14:textId="77777777" w:rsidR="00B1045D" w:rsidRPr="007606CB" w:rsidRDefault="00B1045D" w:rsidP="00A653DC">
            <w:pPr>
              <w:spacing w:line="240" w:lineRule="auto"/>
              <w:rPr>
                <w:rFonts w:ascii="Times New Roman" w:hAnsi="Times New Roman"/>
                <w:color w:val="000000"/>
                <w:sz w:val="21"/>
                <w:szCs w:val="21"/>
              </w:rPr>
            </w:pPr>
          </w:p>
        </w:tc>
        <w:tc>
          <w:tcPr>
            <w:tcW w:w="2293" w:type="dxa"/>
            <w:gridSpan w:val="6"/>
            <w:shd w:val="clear" w:color="auto" w:fill="FFFFFF"/>
          </w:tcPr>
          <w:p w14:paraId="13B94377" w14:textId="77777777" w:rsidR="00B1045D" w:rsidRPr="007606CB" w:rsidRDefault="00B1045D" w:rsidP="00A653DC">
            <w:pPr>
              <w:tabs>
                <w:tab w:val="right" w:pos="1936"/>
              </w:tabs>
              <w:spacing w:line="240" w:lineRule="auto"/>
              <w:rPr>
                <w:rFonts w:ascii="Times New Roman" w:hAnsi="Times New Roman"/>
                <w:color w:val="000000"/>
                <w:sz w:val="21"/>
                <w:szCs w:val="21"/>
              </w:rPr>
            </w:pPr>
            <w:r w:rsidRPr="007606CB">
              <w:rPr>
                <w:rFonts w:ascii="Times New Roman" w:hAnsi="Times New Roman"/>
                <w:sz w:val="21"/>
                <w:szCs w:val="21"/>
              </w:rPr>
              <w:t>rodzina, obywatele oraz gospodarstwa domowe</w:t>
            </w:r>
            <w:r w:rsidRPr="007606CB">
              <w:rPr>
                <w:rFonts w:ascii="Times New Roman" w:hAnsi="Times New Roman"/>
                <w:color w:val="000000"/>
                <w:sz w:val="21"/>
                <w:szCs w:val="21"/>
              </w:rPr>
              <w:t xml:space="preserve"> </w:t>
            </w:r>
          </w:p>
        </w:tc>
        <w:tc>
          <w:tcPr>
            <w:tcW w:w="7048" w:type="dxa"/>
            <w:gridSpan w:val="20"/>
            <w:shd w:val="clear" w:color="auto" w:fill="FFFFFF"/>
          </w:tcPr>
          <w:p w14:paraId="455DE76C" w14:textId="77777777" w:rsidR="00B1045D" w:rsidRDefault="00B1045D" w:rsidP="00A653DC">
            <w:pPr>
              <w:spacing w:line="240" w:lineRule="auto"/>
              <w:jc w:val="both"/>
              <w:rPr>
                <w:rFonts w:ascii="Times New Roman" w:hAnsi="Times New Roman"/>
                <w:lang w:eastAsia="pl-PL"/>
              </w:rPr>
            </w:pPr>
            <w:r w:rsidRPr="00800AD6">
              <w:rPr>
                <w:rFonts w:ascii="Times New Roman" w:hAnsi="Times New Roman"/>
                <w:color w:val="000000"/>
                <w:spacing w:val="-2"/>
              </w:rPr>
              <w:t xml:space="preserve">Wejście w życie ustawy </w:t>
            </w:r>
            <w:r>
              <w:rPr>
                <w:rFonts w:ascii="Times New Roman" w:hAnsi="Times New Roman"/>
                <w:color w:val="000000"/>
                <w:spacing w:val="-2"/>
              </w:rPr>
              <w:t xml:space="preserve">będzie miało pozytywny wpływ na osoby wykonujące pracę za pośrednictwem cyfrowej platformy pracy </w:t>
            </w:r>
            <w:r w:rsidRPr="00800AD6">
              <w:rPr>
                <w:rFonts w:ascii="Times New Roman" w:hAnsi="Times New Roman"/>
                <w:color w:val="000000"/>
                <w:spacing w:val="-2"/>
              </w:rPr>
              <w:t>i ich rodziny</w:t>
            </w:r>
            <w:r>
              <w:rPr>
                <w:rFonts w:ascii="Times New Roman" w:hAnsi="Times New Roman"/>
                <w:color w:val="000000"/>
                <w:spacing w:val="-2"/>
              </w:rPr>
              <w:t xml:space="preserve">. </w:t>
            </w:r>
            <w:r w:rsidRPr="00800AD6">
              <w:rPr>
                <w:rFonts w:ascii="Times New Roman" w:hAnsi="Times New Roman"/>
                <w:lang w:eastAsia="pl-PL"/>
              </w:rPr>
              <w:t>Uprawnienie P</w:t>
            </w:r>
            <w:r>
              <w:rPr>
                <w:rFonts w:ascii="Times New Roman" w:hAnsi="Times New Roman"/>
                <w:lang w:eastAsia="pl-PL"/>
              </w:rPr>
              <w:t>aństwowej Inspekcji Pracy d</w:t>
            </w:r>
            <w:r w:rsidRPr="00800AD6">
              <w:rPr>
                <w:rFonts w:ascii="Times New Roman" w:hAnsi="Times New Roman"/>
                <w:lang w:eastAsia="pl-PL"/>
              </w:rPr>
              <w:t xml:space="preserve">o </w:t>
            </w:r>
            <w:r>
              <w:rPr>
                <w:rFonts w:ascii="Times New Roman" w:hAnsi="Times New Roman"/>
                <w:lang w:eastAsia="pl-PL"/>
              </w:rPr>
              <w:t xml:space="preserve">ustalania istnienia stosunku pracy </w:t>
            </w:r>
            <w:r w:rsidRPr="00800AD6">
              <w:rPr>
                <w:rFonts w:ascii="Times New Roman" w:hAnsi="Times New Roman"/>
                <w:lang w:eastAsia="pl-PL"/>
              </w:rPr>
              <w:t xml:space="preserve">zwiększy stabilność zatrudnienia i zapewni </w:t>
            </w:r>
            <w:r>
              <w:rPr>
                <w:rFonts w:ascii="Times New Roman" w:hAnsi="Times New Roman"/>
                <w:lang w:eastAsia="pl-PL"/>
              </w:rPr>
              <w:t xml:space="preserve">większej liczbie osób </w:t>
            </w:r>
            <w:r w:rsidRPr="00800AD6">
              <w:rPr>
                <w:rFonts w:ascii="Times New Roman" w:hAnsi="Times New Roman"/>
                <w:lang w:eastAsia="pl-PL"/>
              </w:rPr>
              <w:t>uprawnienia pracownicze m.in. prawo do urlopów,</w:t>
            </w:r>
            <w:r>
              <w:rPr>
                <w:rFonts w:ascii="Times New Roman" w:hAnsi="Times New Roman"/>
                <w:lang w:eastAsia="pl-PL"/>
              </w:rPr>
              <w:t xml:space="preserve"> </w:t>
            </w:r>
            <w:r w:rsidRPr="00800AD6">
              <w:rPr>
                <w:rFonts w:ascii="Times New Roman" w:hAnsi="Times New Roman"/>
                <w:lang w:eastAsia="pl-PL"/>
              </w:rPr>
              <w:t>odprowadzanie składek na ubezpieczenia zdrowotne, emerytalne i rentowe,</w:t>
            </w:r>
            <w:r>
              <w:rPr>
                <w:rFonts w:ascii="Times New Roman" w:hAnsi="Times New Roman"/>
                <w:lang w:eastAsia="pl-PL"/>
              </w:rPr>
              <w:t xml:space="preserve"> </w:t>
            </w:r>
            <w:r w:rsidRPr="00800AD6">
              <w:rPr>
                <w:rFonts w:ascii="Times New Roman" w:hAnsi="Times New Roman"/>
                <w:lang w:eastAsia="pl-PL"/>
              </w:rPr>
              <w:t>uprawnień związanych z rodzicielstwem</w:t>
            </w:r>
            <w:r>
              <w:rPr>
                <w:rFonts w:ascii="Times New Roman" w:hAnsi="Times New Roman"/>
                <w:lang w:eastAsia="pl-PL"/>
              </w:rPr>
              <w:t xml:space="preserve">. Osoby wykonujące pracę za pośrednictwem platform internetowych zyskają także większą przejrzystość, sprawiedliwość i bezpieczeństwo związane z wpływem zarządzania algorytmicznego na decyzje dotyczące ich warunków pracy. </w:t>
            </w:r>
          </w:p>
          <w:p w14:paraId="3E84071B" w14:textId="77777777" w:rsidR="00B1045D" w:rsidRPr="007606CB" w:rsidRDefault="00B1045D" w:rsidP="00A653DC">
            <w:pPr>
              <w:spacing w:line="240" w:lineRule="auto"/>
              <w:jc w:val="both"/>
              <w:rPr>
                <w:rFonts w:ascii="Times New Roman" w:hAnsi="Times New Roman"/>
                <w:color w:val="000000"/>
                <w:spacing w:val="-2"/>
                <w:sz w:val="21"/>
                <w:szCs w:val="21"/>
              </w:rPr>
            </w:pPr>
            <w:r w:rsidRPr="0067488B">
              <w:rPr>
                <w:rFonts w:ascii="Times New Roman" w:hAnsi="Times New Roman"/>
                <w:lang w:eastAsia="pl-PL"/>
              </w:rPr>
              <w:t>Przedmiotowa regulacja nie wpływa na sytuację osób starszych i osób z niepełnosprawnościami w sposób inny niż w odniesieniu do populacji ogólnej.</w:t>
            </w:r>
          </w:p>
        </w:tc>
      </w:tr>
      <w:tr w:rsidR="00B1045D" w:rsidRPr="007606CB" w14:paraId="322340E8" w14:textId="77777777" w:rsidTr="00B1045D">
        <w:trPr>
          <w:gridAfter w:val="1"/>
          <w:wAfter w:w="10" w:type="dxa"/>
          <w:trHeight w:val="142"/>
        </w:trPr>
        <w:tc>
          <w:tcPr>
            <w:tcW w:w="1709" w:type="dxa"/>
            <w:vMerge w:val="restart"/>
            <w:shd w:val="clear" w:color="auto" w:fill="FFFFFF"/>
          </w:tcPr>
          <w:p w14:paraId="39AB4705"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Niemierzalne</w:t>
            </w:r>
          </w:p>
        </w:tc>
        <w:tc>
          <w:tcPr>
            <w:tcW w:w="2293" w:type="dxa"/>
            <w:gridSpan w:val="6"/>
            <w:shd w:val="clear" w:color="auto" w:fill="FFFFFF"/>
          </w:tcPr>
          <w:p w14:paraId="7AD06B78"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 xml:space="preserve"> duże przedsiębiorstwa</w:t>
            </w:r>
          </w:p>
        </w:tc>
        <w:tc>
          <w:tcPr>
            <w:tcW w:w="7048" w:type="dxa"/>
            <w:gridSpan w:val="20"/>
            <w:vMerge w:val="restart"/>
            <w:shd w:val="clear" w:color="auto" w:fill="FFFFFF"/>
          </w:tcPr>
          <w:p w14:paraId="28B7E6F0" w14:textId="77777777" w:rsidR="00B1045D" w:rsidRPr="007606CB" w:rsidRDefault="00B1045D" w:rsidP="00A653DC">
            <w:pPr>
              <w:spacing w:line="240" w:lineRule="auto"/>
              <w:jc w:val="both"/>
              <w:rPr>
                <w:rFonts w:ascii="Times New Roman" w:eastAsia="Times New Roman" w:hAnsi="Times New Roman"/>
                <w:lang w:eastAsia="pl-PL"/>
              </w:rPr>
            </w:pPr>
            <w:r w:rsidRPr="00C53D66">
              <w:rPr>
                <w:rFonts w:ascii="Times New Roman" w:eastAsia="Times New Roman" w:hAnsi="Times New Roman"/>
                <w:lang w:eastAsia="pl-PL"/>
              </w:rPr>
              <w:t>Projekt ustawy będzie miał pozytywny na konkurencyjność gospodarki i przedsiębiorczość</w:t>
            </w:r>
            <w:r>
              <w:rPr>
                <w:rFonts w:ascii="Times New Roman" w:eastAsia="Times New Roman" w:hAnsi="Times New Roman"/>
                <w:lang w:eastAsia="pl-PL"/>
              </w:rPr>
              <w:t xml:space="preserve">. Wdrożenie jednolitych regulacji prawnych wobec wszystkich cyfrowych platform pracy </w:t>
            </w:r>
            <w:r w:rsidRPr="00C53D66">
              <w:rPr>
                <w:rFonts w:ascii="Times New Roman" w:eastAsia="Times New Roman" w:hAnsi="Times New Roman"/>
                <w:lang w:eastAsia="pl-PL"/>
              </w:rPr>
              <w:t>przyczyni</w:t>
            </w:r>
            <w:r>
              <w:rPr>
                <w:rFonts w:ascii="Times New Roman" w:eastAsia="Times New Roman" w:hAnsi="Times New Roman"/>
                <w:lang w:eastAsia="pl-PL"/>
              </w:rPr>
              <w:t xml:space="preserve"> </w:t>
            </w:r>
            <w:r w:rsidRPr="00C53D66">
              <w:rPr>
                <w:rFonts w:ascii="Times New Roman" w:eastAsia="Times New Roman" w:hAnsi="Times New Roman"/>
                <w:lang w:eastAsia="pl-PL"/>
              </w:rPr>
              <w:t>się do wyrównania warunków konkurencji między przedsiębiorcami.</w:t>
            </w:r>
            <w:r>
              <w:rPr>
                <w:rFonts w:ascii="Times New Roman" w:eastAsia="Times New Roman" w:hAnsi="Times New Roman"/>
                <w:lang w:eastAsia="pl-PL"/>
              </w:rPr>
              <w:t xml:space="preserve"> </w:t>
            </w:r>
            <w:r w:rsidRPr="00C53D66">
              <w:rPr>
                <w:rFonts w:ascii="Times New Roman" w:eastAsia="Times New Roman" w:hAnsi="Times New Roman"/>
                <w:lang w:eastAsia="pl-PL"/>
              </w:rPr>
              <w:t>Uczciwi przedsiębiorcy nie będą konkurować z tymi, którzy obniżali</w:t>
            </w:r>
            <w:r>
              <w:rPr>
                <w:rFonts w:ascii="Times New Roman" w:eastAsia="Times New Roman" w:hAnsi="Times New Roman"/>
                <w:lang w:eastAsia="pl-PL"/>
              </w:rPr>
              <w:t xml:space="preserve"> </w:t>
            </w:r>
            <w:r w:rsidRPr="00C53D66">
              <w:rPr>
                <w:rFonts w:ascii="Times New Roman" w:eastAsia="Times New Roman" w:hAnsi="Times New Roman"/>
                <w:lang w:eastAsia="pl-PL"/>
              </w:rPr>
              <w:t>koszty poprzez obchodzenie przepisów prawa pracy</w:t>
            </w:r>
            <w:r>
              <w:rPr>
                <w:rFonts w:ascii="Times New Roman" w:eastAsia="Times New Roman" w:hAnsi="Times New Roman"/>
                <w:lang w:eastAsia="pl-PL"/>
              </w:rPr>
              <w:t xml:space="preserve">. </w:t>
            </w:r>
            <w:r w:rsidRPr="00C53D66">
              <w:rPr>
                <w:rFonts w:ascii="Times New Roman" w:eastAsia="Times New Roman" w:hAnsi="Times New Roman"/>
                <w:lang w:eastAsia="pl-PL"/>
              </w:rPr>
              <w:t xml:space="preserve">Z uwagi na konieczność wdrożenia </w:t>
            </w:r>
            <w:r>
              <w:rPr>
                <w:rFonts w:ascii="Times New Roman" w:eastAsia="Times New Roman" w:hAnsi="Times New Roman"/>
                <w:lang w:eastAsia="pl-PL"/>
              </w:rPr>
              <w:t>d</w:t>
            </w:r>
            <w:r w:rsidRPr="00C53D66">
              <w:rPr>
                <w:rFonts w:ascii="Times New Roman" w:eastAsia="Times New Roman" w:hAnsi="Times New Roman"/>
                <w:lang w:eastAsia="pl-PL"/>
              </w:rPr>
              <w:t>yrektywy we wszystkich państwach członkowskich, projekt ustawy nie wpłynie negatywnie na konkurencyjność polskich przedsiębiorców w Unii Europejskiej.</w:t>
            </w:r>
          </w:p>
        </w:tc>
      </w:tr>
      <w:tr w:rsidR="00B1045D" w:rsidRPr="007606CB" w14:paraId="6E3E8213" w14:textId="77777777" w:rsidTr="00B1045D">
        <w:trPr>
          <w:gridAfter w:val="1"/>
          <w:wAfter w:w="10" w:type="dxa"/>
          <w:trHeight w:val="142"/>
        </w:trPr>
        <w:tc>
          <w:tcPr>
            <w:tcW w:w="1709" w:type="dxa"/>
            <w:vMerge/>
            <w:shd w:val="clear" w:color="auto" w:fill="FFFFFF"/>
          </w:tcPr>
          <w:p w14:paraId="0D7DD535" w14:textId="77777777" w:rsidR="00B1045D" w:rsidRPr="007606CB" w:rsidRDefault="00B1045D" w:rsidP="00A653DC">
            <w:pPr>
              <w:spacing w:line="240" w:lineRule="auto"/>
              <w:rPr>
                <w:rFonts w:ascii="Times New Roman" w:hAnsi="Times New Roman"/>
                <w:color w:val="000000"/>
                <w:sz w:val="21"/>
                <w:szCs w:val="21"/>
              </w:rPr>
            </w:pPr>
          </w:p>
        </w:tc>
        <w:tc>
          <w:tcPr>
            <w:tcW w:w="2293" w:type="dxa"/>
            <w:gridSpan w:val="6"/>
            <w:shd w:val="clear" w:color="auto" w:fill="FFFFFF"/>
          </w:tcPr>
          <w:p w14:paraId="2F690C53" w14:textId="77777777" w:rsidR="00B1045D" w:rsidRPr="007606CB" w:rsidDel="006616C2"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sektor mikro-, małych i średnich przedsiębiorstw</w:t>
            </w:r>
          </w:p>
        </w:tc>
        <w:tc>
          <w:tcPr>
            <w:tcW w:w="7048" w:type="dxa"/>
            <w:gridSpan w:val="20"/>
            <w:vMerge/>
            <w:shd w:val="clear" w:color="auto" w:fill="FFFFFF"/>
          </w:tcPr>
          <w:p w14:paraId="6C0A9D39" w14:textId="77777777" w:rsidR="00B1045D" w:rsidRPr="007606CB" w:rsidRDefault="00B1045D" w:rsidP="00A653DC">
            <w:pPr>
              <w:spacing w:before="120" w:line="240" w:lineRule="auto"/>
              <w:jc w:val="both"/>
              <w:rPr>
                <w:rFonts w:ascii="Times New Roman" w:hAnsi="Times New Roman"/>
                <w:color w:val="000000"/>
                <w:spacing w:val="-2"/>
              </w:rPr>
            </w:pPr>
          </w:p>
        </w:tc>
      </w:tr>
      <w:tr w:rsidR="00B1045D" w:rsidRPr="0067488B" w14:paraId="60F66DE7" w14:textId="77777777" w:rsidTr="00B1045D">
        <w:trPr>
          <w:gridAfter w:val="1"/>
          <w:wAfter w:w="10" w:type="dxa"/>
          <w:trHeight w:val="1196"/>
        </w:trPr>
        <w:tc>
          <w:tcPr>
            <w:tcW w:w="2356" w:type="dxa"/>
            <w:gridSpan w:val="2"/>
            <w:shd w:val="clear" w:color="auto" w:fill="FFFFFF"/>
          </w:tcPr>
          <w:p w14:paraId="6F11022B" w14:textId="77777777" w:rsidR="00B1045D" w:rsidRPr="007606CB" w:rsidRDefault="00B1045D" w:rsidP="00A653DC">
            <w:pPr>
              <w:spacing w:line="240" w:lineRule="auto"/>
              <w:rPr>
                <w:rFonts w:ascii="Times New Roman" w:hAnsi="Times New Roman"/>
                <w:color w:val="000000"/>
                <w:sz w:val="21"/>
                <w:szCs w:val="21"/>
              </w:rPr>
            </w:pPr>
            <w:r w:rsidRPr="007606CB">
              <w:rPr>
                <w:rFonts w:ascii="Times New Roman" w:hAnsi="Times New Roman"/>
                <w:color w:val="000000"/>
                <w:sz w:val="21"/>
                <w:szCs w:val="21"/>
              </w:rPr>
              <w:t xml:space="preserve">Dodatkowe informacje, w tym wskazanie źródeł danych i przyjętych do obliczeń założeń </w:t>
            </w:r>
          </w:p>
        </w:tc>
        <w:tc>
          <w:tcPr>
            <w:tcW w:w="8694" w:type="dxa"/>
            <w:gridSpan w:val="25"/>
            <w:shd w:val="clear" w:color="auto" w:fill="FFFFFF"/>
            <w:vAlign w:val="center"/>
          </w:tcPr>
          <w:p w14:paraId="7A8D21C8" w14:textId="77777777" w:rsidR="00B1045D" w:rsidRPr="006167D8" w:rsidRDefault="00B1045D" w:rsidP="00A653DC">
            <w:pPr>
              <w:spacing w:before="120" w:line="240" w:lineRule="auto"/>
              <w:jc w:val="both"/>
              <w:rPr>
                <w:rFonts w:ascii="Times New Roman" w:hAnsi="Times New Roman"/>
                <w:bCs/>
              </w:rPr>
            </w:pPr>
            <w:r w:rsidRPr="006167D8">
              <w:rPr>
                <w:rFonts w:ascii="Times New Roman" w:hAnsi="Times New Roman"/>
                <w:bCs/>
              </w:rPr>
              <w:t xml:space="preserve">Wskazane w tabeli wartości dotyczą kosztu uznania stosunku pracy osób, które wykonywały pracę za pośrednictwem platform na podstawie umowy cywilnoprawnej. Nie ma możliwości przewidzenia, jaka liczba osób pracujących za pośrednictwem platform złoży wniosek o ustalenie istnienia stosunku pracy ani jaka liczba umów zostanie przekształcona w wyniku kontroli PIP. </w:t>
            </w:r>
            <w:r w:rsidRPr="00096C81">
              <w:rPr>
                <w:rFonts w:ascii="Times New Roman" w:hAnsi="Times New Roman"/>
                <w:b/>
              </w:rPr>
              <w:t>Przedstawione w tabeli wartości stanowią orientacyjną skalę obciążeń dla przedsiębiorstw i osób pracujących za pośrednictwem platform w wyniku przyjęcia regulacji.</w:t>
            </w:r>
          </w:p>
          <w:p w14:paraId="1355E0BB" w14:textId="77777777" w:rsidR="00B1045D" w:rsidRPr="0067488B" w:rsidRDefault="00B1045D" w:rsidP="00A653DC">
            <w:pPr>
              <w:spacing w:before="120" w:line="240" w:lineRule="auto"/>
              <w:jc w:val="both"/>
              <w:rPr>
                <w:rFonts w:ascii="Times New Roman" w:hAnsi="Times New Roman"/>
                <w:b/>
              </w:rPr>
            </w:pPr>
            <w:r w:rsidRPr="0067488B">
              <w:rPr>
                <w:rFonts w:ascii="Times New Roman" w:hAnsi="Times New Roman"/>
                <w:b/>
              </w:rPr>
              <w:t>Liczba osób pracujących za pośrednictwem platform</w:t>
            </w:r>
          </w:p>
          <w:p w14:paraId="609B2F23" w14:textId="77777777" w:rsidR="00B1045D" w:rsidRPr="0067488B" w:rsidRDefault="00B1045D" w:rsidP="00A653DC">
            <w:pPr>
              <w:spacing w:before="120" w:line="240" w:lineRule="auto"/>
              <w:jc w:val="both"/>
              <w:rPr>
                <w:rFonts w:ascii="Times New Roman" w:hAnsi="Times New Roman"/>
                <w:bCs/>
              </w:rPr>
            </w:pPr>
            <w:r w:rsidRPr="0067488B">
              <w:rPr>
                <w:rFonts w:ascii="Times New Roman" w:hAnsi="Times New Roman"/>
                <w:bCs/>
              </w:rPr>
              <w:t xml:space="preserve">Brak jest </w:t>
            </w:r>
            <w:r>
              <w:rPr>
                <w:rFonts w:ascii="Times New Roman" w:hAnsi="Times New Roman"/>
                <w:bCs/>
              </w:rPr>
              <w:t xml:space="preserve">precyzyjnych </w:t>
            </w:r>
            <w:r w:rsidRPr="0067488B">
              <w:rPr>
                <w:rFonts w:ascii="Times New Roman" w:hAnsi="Times New Roman"/>
                <w:bCs/>
              </w:rPr>
              <w:t xml:space="preserve">danych dotyczących liczby osób pracujących za pośrednictwem platform cyfrowych w Polsce. W literaturze naukowej podawane są różne wartości. Różnice wynikają przede wszystkim z różnych metodologii i definicji w zakresie pracy platformowej. Wg badania </w:t>
            </w:r>
            <w:r w:rsidRPr="0067488B">
              <w:rPr>
                <w:rFonts w:ascii="Times New Roman" w:hAnsi="Times New Roman"/>
                <w:bCs/>
              </w:rPr>
              <w:lastRenderedPageBreak/>
              <w:t>pilotażowego GUS „</w:t>
            </w:r>
            <w:hyperlink r:id="rId10" w:history="1">
              <w:r w:rsidRPr="0067488B">
                <w:rPr>
                  <w:rStyle w:val="Hipercze"/>
                  <w:rFonts w:ascii="Times New Roman" w:hAnsi="Times New Roman"/>
                  <w:bCs/>
                </w:rPr>
                <w:t>Praca świadczona poprzez platformy internetowe</w:t>
              </w:r>
            </w:hyperlink>
            <w:r w:rsidRPr="0067488B">
              <w:rPr>
                <w:rFonts w:ascii="Times New Roman" w:hAnsi="Times New Roman"/>
                <w:bCs/>
              </w:rPr>
              <w:t>” w 2022 r. pracę platformową świadczyło ok. 0,6% osób pracujących w wieku 15-64 lata. Jednak, jak wskazuje GUS</w:t>
            </w:r>
            <w:r>
              <w:rPr>
                <w:rFonts w:ascii="Times New Roman" w:hAnsi="Times New Roman"/>
                <w:bCs/>
              </w:rPr>
              <w:t>,</w:t>
            </w:r>
            <w:r w:rsidRPr="0067488B">
              <w:rPr>
                <w:rFonts w:ascii="Times New Roman" w:hAnsi="Times New Roman"/>
                <w:bCs/>
              </w:rPr>
              <w:t xml:space="preserve"> ze względu na niewielką skalę badanego zjawiska oraz pilotażowy charakter badania do jego wyników należy podchodzić z dużą ostrożnością, głównym zadaniem pilotażu było przede wszystkim przetestowanie opracowanej metodologii i narzędzi, które będą w przyszłości doskonalone. </w:t>
            </w:r>
            <w:r>
              <w:rPr>
                <w:rFonts w:ascii="Times New Roman" w:hAnsi="Times New Roman"/>
                <w:bCs/>
              </w:rPr>
              <w:t>W raporcie Międzynarodowej Organizacji Pracy „Cyfrowe platformy pracy: liczba platform i pracowników” z lutego 2026 r. wskazano, że istniejące</w:t>
            </w:r>
            <w:r w:rsidRPr="008D1FA2">
              <w:rPr>
                <w:rFonts w:ascii="Times New Roman" w:hAnsi="Times New Roman"/>
                <w:bCs/>
              </w:rPr>
              <w:t xml:space="preserve"> źródła danych są  niewystarczające, by dokładnie oszacować całkowitą liczbę osób zatrudnionych na platformach cyfrowych, co wynika z ograniczeń w zakresie zasięgu i dostępności danych.</w:t>
            </w:r>
            <w:r>
              <w:rPr>
                <w:rFonts w:ascii="Times New Roman" w:hAnsi="Times New Roman"/>
                <w:bCs/>
              </w:rPr>
              <w:t xml:space="preserve"> Raport ten zwraca uwagę na różnice w stosowanych definicjach pracy platformowej oraz metodach pomiaru. W raporcie wskazano przykłady państw, w których dokonano pomiaru liczby pracowników platformowych - w wypadku Polski odniesiono się do ww. badania GUS, natomiast średnia dla 17 krajów europejskich, w których wykonano badania wyniosła 3% dorosłej populacji. Z kolei</w:t>
            </w:r>
            <w:r w:rsidRPr="0067488B">
              <w:rPr>
                <w:rFonts w:ascii="Times New Roman" w:hAnsi="Times New Roman"/>
                <w:bCs/>
              </w:rPr>
              <w:t xml:space="preserve">, w </w:t>
            </w:r>
            <w:r>
              <w:rPr>
                <w:rFonts w:ascii="Times New Roman" w:hAnsi="Times New Roman"/>
                <w:bCs/>
              </w:rPr>
              <w:t>r</w:t>
            </w:r>
            <w:r w:rsidRPr="0067488B">
              <w:rPr>
                <w:rFonts w:ascii="Times New Roman" w:hAnsi="Times New Roman"/>
                <w:bCs/>
              </w:rPr>
              <w:t>aporcie ETUI</w:t>
            </w:r>
            <w:r w:rsidRPr="0067488B">
              <w:rPr>
                <w:rStyle w:val="Odwoanieprzypisudolnego"/>
                <w:rFonts w:ascii="Times New Roman" w:hAnsi="Times New Roman"/>
                <w:bCs/>
              </w:rPr>
              <w:footnoteReference w:id="1"/>
            </w:r>
            <w:r w:rsidRPr="0067488B">
              <w:rPr>
                <w:rFonts w:ascii="Times New Roman" w:hAnsi="Times New Roman"/>
                <w:bCs/>
              </w:rPr>
              <w:t xml:space="preserve"> z 2022 r. (s.17) wskazano, że w Polsce praca platformowa była główną pracą dla 1,2% osób w wieku 18-65 lat. Maciej </w:t>
            </w:r>
            <w:proofErr w:type="spellStart"/>
            <w:r w:rsidRPr="0067488B">
              <w:rPr>
                <w:rFonts w:ascii="Times New Roman" w:hAnsi="Times New Roman"/>
                <w:bCs/>
              </w:rPr>
              <w:t>Beręsewicz</w:t>
            </w:r>
            <w:proofErr w:type="spellEnd"/>
            <w:r w:rsidRPr="0067488B">
              <w:rPr>
                <w:rFonts w:ascii="Times New Roman" w:hAnsi="Times New Roman"/>
                <w:bCs/>
              </w:rPr>
              <w:t xml:space="preserve"> w 2021 r. oszacował udział aktywnych użytkowników aplikacji na 0,5–2% ludności aktywnej zawodowo w dziewięciu największych polskich miastach, w oparciu o nowatorską metodologię wykorzystującą dane ze smartfonów zebrane za pomocą systemów programowych</w:t>
            </w:r>
            <w:r w:rsidRPr="0067488B">
              <w:rPr>
                <w:rStyle w:val="Odwoanieprzypisudolnego"/>
                <w:rFonts w:ascii="Times New Roman" w:hAnsi="Times New Roman"/>
                <w:bCs/>
              </w:rPr>
              <w:footnoteReference w:id="2"/>
            </w:r>
            <w:r w:rsidRPr="0067488B">
              <w:rPr>
                <w:rFonts w:ascii="Times New Roman" w:hAnsi="Times New Roman"/>
                <w:bCs/>
              </w:rPr>
              <w:t>.</w:t>
            </w:r>
            <w:r>
              <w:rPr>
                <w:rFonts w:ascii="Times New Roman" w:hAnsi="Times New Roman"/>
                <w:bCs/>
              </w:rPr>
              <w:t xml:space="preserve"> Zgodnie z ww. badaniami, biorąc pod uwagę znaczące przyrosty w ostatnich latach, liczbę pracowników pracujących za pośrednictwem platform cyfrowych w Polsce można szacować na ok. 150-600 tys. osób. Trudność w oszacowaniu liczby pracowników platformowych wynika z faktu, że dostępne badania w tym zakresie były realizowane przed przyjęciem dyrektywy. W związku z tym, definicja cyfrowej platformy pracy w badaniach może być szersza niż ta określona w dyrektywie i projekcie ustawy.</w:t>
            </w:r>
          </w:p>
          <w:p w14:paraId="3C6C3D50" w14:textId="77777777" w:rsidR="00B1045D" w:rsidRPr="0067488B" w:rsidRDefault="00B1045D" w:rsidP="00A653DC">
            <w:pPr>
              <w:spacing w:before="120" w:line="240" w:lineRule="auto"/>
              <w:jc w:val="both"/>
              <w:rPr>
                <w:rFonts w:ascii="Times New Roman" w:hAnsi="Times New Roman"/>
                <w:bCs/>
              </w:rPr>
            </w:pPr>
            <w:r w:rsidRPr="0067488B">
              <w:rPr>
                <w:rFonts w:ascii="Times New Roman" w:hAnsi="Times New Roman"/>
                <w:b/>
              </w:rPr>
              <w:t xml:space="preserve">Do dalszych analiz </w:t>
            </w:r>
            <w:r w:rsidRPr="00B3000F">
              <w:rPr>
                <w:rFonts w:ascii="Times New Roman" w:hAnsi="Times New Roman"/>
                <w:b/>
              </w:rPr>
              <w:t>przyjęto jako punkt wyjścia dane z Raportu ETUI, tj. 1,2% osób w wieku 18-65 lat dla roku 2022.</w:t>
            </w:r>
            <w:r w:rsidRPr="0067488B">
              <w:rPr>
                <w:rFonts w:ascii="Times New Roman" w:hAnsi="Times New Roman"/>
                <w:bCs/>
              </w:rPr>
              <w:t xml:space="preserve"> W </w:t>
            </w:r>
            <w:hyperlink r:id="rId11" w:history="1">
              <w:r w:rsidRPr="00024314">
                <w:rPr>
                  <w:rStyle w:val="Hipercze"/>
                  <w:rFonts w:ascii="Times New Roman" w:hAnsi="Times New Roman"/>
                  <w:bCs/>
                </w:rPr>
                <w:t>ocenie wpływu dyrektywy</w:t>
              </w:r>
            </w:hyperlink>
            <w:r>
              <w:rPr>
                <w:rFonts w:ascii="Times New Roman" w:hAnsi="Times New Roman"/>
                <w:bCs/>
              </w:rPr>
              <w:t xml:space="preserve"> (s.20)</w:t>
            </w:r>
            <w:r w:rsidRPr="0067488B">
              <w:rPr>
                <w:rFonts w:ascii="Times New Roman" w:hAnsi="Times New Roman"/>
                <w:bCs/>
              </w:rPr>
              <w:t xml:space="preserve"> wskazano, że między 2021 a 2025 liczba osób świadczących pracę za pośrednictwem platform może się zwiększyć </w:t>
            </w:r>
            <w:r w:rsidRPr="00710432">
              <w:rPr>
                <w:rFonts w:ascii="Times New Roman" w:hAnsi="Times New Roman"/>
                <w:bCs/>
              </w:rPr>
              <w:t>o 51,2%.</w:t>
            </w:r>
            <w:r w:rsidRPr="0067488B">
              <w:rPr>
                <w:rFonts w:ascii="Times New Roman" w:hAnsi="Times New Roman"/>
                <w:bCs/>
              </w:rPr>
              <w:t xml:space="preserve"> Na podstawie tego przyjęto, że </w:t>
            </w:r>
            <w:r w:rsidRPr="00B3000F">
              <w:rPr>
                <w:rFonts w:ascii="Times New Roman" w:hAnsi="Times New Roman"/>
                <w:bCs/>
              </w:rPr>
              <w:t>w 2025 r. w Polsce udział tych pracowników w liczbie pracujących w wieku 18-64 lata wyniósł 1,82% (1,2%*</w:t>
            </w:r>
            <w:r w:rsidRPr="00710432">
              <w:rPr>
                <w:rFonts w:ascii="Times New Roman" w:hAnsi="Times New Roman"/>
                <w:bCs/>
              </w:rPr>
              <w:t>151,2</w:t>
            </w:r>
            <w:r w:rsidRPr="00B3000F">
              <w:rPr>
                <w:rFonts w:ascii="Times New Roman" w:hAnsi="Times New Roman"/>
                <w:bCs/>
              </w:rPr>
              <w:t xml:space="preserve">%), tj. </w:t>
            </w:r>
            <w:r w:rsidRPr="000B0E31">
              <w:rPr>
                <w:rFonts w:ascii="Times New Roman" w:hAnsi="Times New Roman"/>
                <w:bCs/>
              </w:rPr>
              <w:t>ok. 300</w:t>
            </w:r>
            <w:r w:rsidRPr="008E2DA3">
              <w:rPr>
                <w:rFonts w:ascii="Times New Roman" w:hAnsi="Times New Roman"/>
                <w:bCs/>
              </w:rPr>
              <w:t xml:space="preserve"> tys. osób.</w:t>
            </w:r>
          </w:p>
          <w:p w14:paraId="1F78F99C" w14:textId="77777777" w:rsidR="00B1045D" w:rsidRPr="0067488B" w:rsidRDefault="00B1045D" w:rsidP="00A653DC">
            <w:pPr>
              <w:spacing w:before="120" w:line="240" w:lineRule="auto"/>
              <w:jc w:val="both"/>
              <w:rPr>
                <w:rFonts w:ascii="Times New Roman" w:hAnsi="Times New Roman"/>
                <w:bCs/>
              </w:rPr>
            </w:pPr>
            <w:r w:rsidRPr="00024314">
              <w:rPr>
                <w:rFonts w:ascii="Times New Roman" w:hAnsi="Times New Roman"/>
                <w:bCs/>
              </w:rPr>
              <w:t>W ocenie wpływu dyrektywy (s.20) założono, że liczba osób w UE pracujących za pośrednictwem platform osiągnie swoje maksimum w 2025 r. i w kolejnych latach pozostanie na tym samym poziomie. W niniejszych obliczeniach założono, że rynek ten wciąż się rozwija w Polsce, dlatego przyjęto</w:t>
            </w:r>
            <w:r w:rsidRPr="0067488B">
              <w:rPr>
                <w:rFonts w:ascii="Times New Roman" w:hAnsi="Times New Roman"/>
                <w:bCs/>
              </w:rPr>
              <w:t xml:space="preserve">, że </w:t>
            </w:r>
            <w:r w:rsidRPr="00B3000F">
              <w:rPr>
                <w:rFonts w:ascii="Times New Roman" w:hAnsi="Times New Roman"/>
                <w:bCs/>
              </w:rPr>
              <w:t>dalszy wzrost liczby osób pracujących za pośrednictwem platform wyniesie 2% r/r w latach 2026-2030 oraz 1% r/r w latach 2031-2036.</w:t>
            </w:r>
            <w:r w:rsidRPr="0067488B">
              <w:rPr>
                <w:rFonts w:ascii="Times New Roman" w:hAnsi="Times New Roman"/>
                <w:bCs/>
              </w:rPr>
              <w:t xml:space="preserve"> Spowolnienie tempa wzrostu będzie związane z nasyceniem rynku.</w:t>
            </w:r>
            <w:r>
              <w:rPr>
                <w:rFonts w:ascii="Times New Roman" w:hAnsi="Times New Roman"/>
                <w:bCs/>
              </w:rPr>
              <w:t xml:space="preserve"> </w:t>
            </w:r>
          </w:p>
          <w:p w14:paraId="7F0C9D73" w14:textId="77777777" w:rsidR="00B1045D" w:rsidRPr="0067488B" w:rsidRDefault="00B1045D" w:rsidP="00A653DC">
            <w:pPr>
              <w:spacing w:before="120" w:line="240" w:lineRule="auto"/>
              <w:jc w:val="both"/>
              <w:rPr>
                <w:rFonts w:ascii="Times New Roman" w:hAnsi="Times New Roman"/>
                <w:b/>
              </w:rPr>
            </w:pPr>
            <w:r w:rsidRPr="0067488B">
              <w:rPr>
                <w:rFonts w:ascii="Times New Roman" w:hAnsi="Times New Roman"/>
                <w:b/>
              </w:rPr>
              <w:t>Liczba osób, których umowa zostanie zmieniona na umowę o pracę</w:t>
            </w:r>
          </w:p>
          <w:p w14:paraId="2201456E" w14:textId="77777777" w:rsidR="00B1045D" w:rsidRPr="0067488B" w:rsidRDefault="00B1045D" w:rsidP="00A653DC">
            <w:pPr>
              <w:pStyle w:val="Akapitzlist"/>
              <w:spacing w:before="120" w:line="240" w:lineRule="auto"/>
              <w:ind w:left="0"/>
              <w:jc w:val="both"/>
              <w:rPr>
                <w:rFonts w:ascii="Times New Roman" w:hAnsi="Times New Roman"/>
                <w:bCs/>
              </w:rPr>
            </w:pPr>
            <w:r>
              <w:rPr>
                <w:rFonts w:ascii="Times New Roman" w:hAnsi="Times New Roman"/>
                <w:bCs/>
              </w:rPr>
              <w:t xml:space="preserve">W związku z tym, że nie ma dostępnych badań dotyczących liczby pracowników platformowych pracujących za pośrednictwem cyfrowych platform pracy, które spełniają warunki z prawnej definicji platformy określonej w projekcie przyjęto, że działania PIP mogą dotyczyć 10% osób przyjętych do obliczeń. W związku z planowanym wejściem w życie ustawy w 2027 r. dla tego roku przyjęto 5%. </w:t>
            </w:r>
          </w:p>
          <w:p w14:paraId="25D16228" w14:textId="77777777" w:rsidR="00B1045D" w:rsidRDefault="00B1045D" w:rsidP="00A653DC">
            <w:pPr>
              <w:spacing w:before="120" w:line="240" w:lineRule="auto"/>
              <w:jc w:val="both"/>
              <w:rPr>
                <w:rFonts w:ascii="Times New Roman" w:hAnsi="Times New Roman"/>
                <w:bCs/>
              </w:rPr>
            </w:pPr>
            <w:r w:rsidRPr="00EE1742">
              <w:rPr>
                <w:rFonts w:ascii="Times New Roman" w:hAnsi="Times New Roman"/>
                <w:color w:val="000000"/>
              </w:rPr>
              <w:t xml:space="preserve">W </w:t>
            </w:r>
            <w:r>
              <w:rPr>
                <w:rFonts w:ascii="Times New Roman" w:hAnsi="Times New Roman"/>
                <w:color w:val="000000"/>
              </w:rPr>
              <w:t xml:space="preserve">dalszych </w:t>
            </w:r>
            <w:r w:rsidRPr="00EE1742">
              <w:rPr>
                <w:rFonts w:ascii="Times New Roman" w:hAnsi="Times New Roman"/>
                <w:color w:val="000000"/>
              </w:rPr>
              <w:t>obliczeniach uwzględniono dane historyczne dotyczące przeprowadzanych przez PIP kontroli – średnią z lat 2022-2024</w:t>
            </w:r>
            <w:r>
              <w:rPr>
                <w:rFonts w:ascii="Times New Roman" w:hAnsi="Times New Roman"/>
                <w:color w:val="000000"/>
              </w:rPr>
              <w:t xml:space="preserve"> (na podstawie sprawozdań z działalności Państwowej Inspekcji Pracy)</w:t>
            </w:r>
            <w:r w:rsidRPr="00EE1742">
              <w:rPr>
                <w:rFonts w:ascii="Times New Roman" w:hAnsi="Times New Roman"/>
                <w:color w:val="000000"/>
              </w:rPr>
              <w:t xml:space="preserve">. Na podstawie średniego udziału zakwestionowanych umów </w:t>
            </w:r>
            <w:r>
              <w:rPr>
                <w:rFonts w:ascii="Times New Roman" w:hAnsi="Times New Roman"/>
                <w:color w:val="000000"/>
              </w:rPr>
              <w:t xml:space="preserve">dla </w:t>
            </w:r>
            <w:r w:rsidRPr="00EE1742">
              <w:rPr>
                <w:rFonts w:ascii="Times New Roman" w:hAnsi="Times New Roman"/>
                <w:color w:val="000000"/>
              </w:rPr>
              <w:t xml:space="preserve">poszczególnych rodzajów umów cywilnoprawnych </w:t>
            </w:r>
            <w:r>
              <w:rPr>
                <w:rFonts w:ascii="Times New Roman" w:hAnsi="Times New Roman"/>
                <w:color w:val="000000"/>
              </w:rPr>
              <w:t xml:space="preserve">skontrolowanych </w:t>
            </w:r>
            <w:r w:rsidRPr="00EE1742">
              <w:rPr>
                <w:rFonts w:ascii="Times New Roman" w:hAnsi="Times New Roman"/>
                <w:color w:val="000000"/>
              </w:rPr>
              <w:t xml:space="preserve">przez PIP </w:t>
            </w:r>
            <w:r>
              <w:rPr>
                <w:rFonts w:ascii="Times New Roman" w:hAnsi="Times New Roman"/>
                <w:color w:val="000000"/>
              </w:rPr>
              <w:t xml:space="preserve">w zakresie prawidłowości ich zawierania </w:t>
            </w:r>
            <w:r w:rsidRPr="00EE1742">
              <w:rPr>
                <w:rFonts w:ascii="Times New Roman" w:hAnsi="Times New Roman"/>
                <w:color w:val="000000"/>
              </w:rPr>
              <w:t xml:space="preserve">oszacowano możliwą liczbę </w:t>
            </w:r>
            <w:r>
              <w:rPr>
                <w:rFonts w:ascii="Times New Roman" w:hAnsi="Times New Roman"/>
                <w:color w:val="000000"/>
              </w:rPr>
              <w:t xml:space="preserve">pracowników platformowych, dla których nastąpi </w:t>
            </w:r>
            <w:r w:rsidRPr="00750876">
              <w:rPr>
                <w:rFonts w:ascii="Times New Roman" w:hAnsi="Times New Roman"/>
                <w:color w:val="000000"/>
              </w:rPr>
              <w:t>ustalenie istnienia stosunku pracy</w:t>
            </w:r>
            <w:r>
              <w:rPr>
                <w:rFonts w:ascii="Times New Roman" w:hAnsi="Times New Roman"/>
                <w:color w:val="000000"/>
              </w:rPr>
              <w:t>. Dla najmu środka transportu ze względu na brak danych przyjęto wartość jak dla umów zlecenia Ponadto założono, że w wyniku przyjęcia regulacji, nastąpi dwukrotny wzrost odsetka zakwestionowanych umów cywilnoprawnych.</w:t>
            </w:r>
          </w:p>
          <w:p w14:paraId="6CAF6029" w14:textId="77777777" w:rsidR="00B1045D" w:rsidRDefault="00B1045D" w:rsidP="00A653DC">
            <w:pPr>
              <w:spacing w:before="120" w:line="240" w:lineRule="auto"/>
              <w:jc w:val="both"/>
              <w:rPr>
                <w:rFonts w:ascii="Times New Roman" w:hAnsi="Times New Roman"/>
                <w:bCs/>
                <w:u w:val="single"/>
              </w:rPr>
            </w:pPr>
            <w:r>
              <w:rPr>
                <w:rFonts w:ascii="Times New Roman" w:hAnsi="Times New Roman"/>
                <w:bCs/>
              </w:rPr>
              <w:t xml:space="preserve">W zakresie </w:t>
            </w:r>
            <w:r w:rsidRPr="0067488B">
              <w:rPr>
                <w:rFonts w:ascii="Times New Roman" w:hAnsi="Times New Roman"/>
                <w:bCs/>
              </w:rPr>
              <w:t>struktur</w:t>
            </w:r>
            <w:r>
              <w:rPr>
                <w:rFonts w:ascii="Times New Roman" w:hAnsi="Times New Roman"/>
                <w:bCs/>
              </w:rPr>
              <w:t>y</w:t>
            </w:r>
            <w:r w:rsidRPr="0067488B">
              <w:rPr>
                <w:rFonts w:ascii="Times New Roman" w:hAnsi="Times New Roman"/>
                <w:bCs/>
              </w:rPr>
              <w:t xml:space="preserve"> form prawnych umów osób, których będzie dotyczyć przekształcenie</w:t>
            </w:r>
            <w:r>
              <w:rPr>
                <w:rFonts w:ascii="Times New Roman" w:hAnsi="Times New Roman"/>
                <w:bCs/>
                <w:u w:val="single"/>
              </w:rPr>
              <w:t xml:space="preserve"> przyjęto autorskie założenia, że 70% to będą umowy zlecenia, 15% jednoosobowa działalność gospodarcza (B2B), 15% świadczenie pracy na podstawie umowy najmu środka transportu (np. roweru, samochodu).</w:t>
            </w:r>
          </w:p>
          <w:p w14:paraId="1F08F79D" w14:textId="77777777" w:rsidR="00B1045D" w:rsidRPr="00024314" w:rsidRDefault="00B1045D" w:rsidP="00A653DC">
            <w:pPr>
              <w:spacing w:before="120" w:line="240" w:lineRule="auto"/>
              <w:jc w:val="both"/>
              <w:rPr>
                <w:rFonts w:ascii="Times New Roman" w:hAnsi="Times New Roman"/>
                <w:bCs/>
                <w:u w:val="single"/>
              </w:rPr>
            </w:pPr>
            <w:r w:rsidRPr="00024314">
              <w:rPr>
                <w:rFonts w:ascii="Times New Roman" w:hAnsi="Times New Roman"/>
                <w:bCs/>
                <w:u w:val="single"/>
              </w:rPr>
              <w:t>Założenia dla umów zleceń do przekwalifikowania:</w:t>
            </w:r>
          </w:p>
          <w:p w14:paraId="360FF91C" w14:textId="77777777" w:rsidR="00B1045D" w:rsidRDefault="00B1045D" w:rsidP="00B1045D">
            <w:pPr>
              <w:pStyle w:val="Akapitzlist"/>
              <w:numPr>
                <w:ilvl w:val="0"/>
                <w:numId w:val="29"/>
              </w:numPr>
              <w:spacing w:before="120" w:line="240" w:lineRule="auto"/>
              <w:jc w:val="both"/>
              <w:rPr>
                <w:rFonts w:ascii="Times New Roman" w:hAnsi="Times New Roman"/>
                <w:bCs/>
              </w:rPr>
            </w:pPr>
            <w:r w:rsidRPr="004D33DD">
              <w:rPr>
                <w:rFonts w:ascii="Times New Roman" w:hAnsi="Times New Roman"/>
                <w:bCs/>
              </w:rPr>
              <w:lastRenderedPageBreak/>
              <w:t>50% umowy zlecenia w pełni oskładkowane, w tym udział osób opłacających dobrowolną składkę chorobową 38,0% (na podstawie danych ZUS - średnia za 2025 r.)</w:t>
            </w:r>
            <w:r>
              <w:rPr>
                <w:rFonts w:ascii="Times New Roman" w:hAnsi="Times New Roman"/>
                <w:bCs/>
              </w:rPr>
              <w:t>, z tego:</w:t>
            </w:r>
          </w:p>
          <w:p w14:paraId="1DD46E0E" w14:textId="77777777" w:rsidR="00B1045D" w:rsidRDefault="00B1045D" w:rsidP="00B1045D">
            <w:pPr>
              <w:pStyle w:val="Akapitzlist"/>
              <w:numPr>
                <w:ilvl w:val="1"/>
                <w:numId w:val="29"/>
              </w:numPr>
              <w:spacing w:before="120" w:line="240" w:lineRule="auto"/>
              <w:jc w:val="both"/>
              <w:rPr>
                <w:rFonts w:ascii="Times New Roman" w:hAnsi="Times New Roman"/>
                <w:bCs/>
              </w:rPr>
            </w:pPr>
            <w:r>
              <w:rPr>
                <w:rFonts w:ascii="Times New Roman" w:hAnsi="Times New Roman"/>
                <w:bCs/>
              </w:rPr>
              <w:t>50% osoby w wieku poniżej 26 lat bez statusu ucznia/studenta;</w:t>
            </w:r>
          </w:p>
          <w:p w14:paraId="798EE27A" w14:textId="77777777" w:rsidR="00B1045D" w:rsidRDefault="00B1045D" w:rsidP="00B1045D">
            <w:pPr>
              <w:pStyle w:val="Akapitzlist"/>
              <w:numPr>
                <w:ilvl w:val="1"/>
                <w:numId w:val="29"/>
              </w:numPr>
              <w:spacing w:before="120" w:line="240" w:lineRule="auto"/>
              <w:jc w:val="both"/>
              <w:rPr>
                <w:rFonts w:ascii="Times New Roman" w:hAnsi="Times New Roman"/>
                <w:bCs/>
              </w:rPr>
            </w:pPr>
            <w:r>
              <w:rPr>
                <w:rFonts w:ascii="Times New Roman" w:hAnsi="Times New Roman"/>
                <w:bCs/>
              </w:rPr>
              <w:t>50% osoby w wieku od 26 lat;</w:t>
            </w:r>
          </w:p>
          <w:p w14:paraId="799368E3" w14:textId="77777777" w:rsidR="00B1045D" w:rsidRPr="004D33DD" w:rsidRDefault="00B1045D" w:rsidP="00B1045D">
            <w:pPr>
              <w:pStyle w:val="Akapitzlist"/>
              <w:numPr>
                <w:ilvl w:val="0"/>
                <w:numId w:val="29"/>
              </w:numPr>
              <w:spacing w:before="120" w:line="240" w:lineRule="auto"/>
              <w:jc w:val="both"/>
              <w:rPr>
                <w:rFonts w:ascii="Times New Roman" w:hAnsi="Times New Roman"/>
                <w:bCs/>
              </w:rPr>
            </w:pPr>
            <w:r w:rsidRPr="004D33DD">
              <w:rPr>
                <w:rFonts w:ascii="Times New Roman" w:hAnsi="Times New Roman"/>
                <w:bCs/>
              </w:rPr>
              <w:t xml:space="preserve">50% bez składek na ubezpieczenie społeczne, z tego: </w:t>
            </w:r>
          </w:p>
          <w:p w14:paraId="272BD55C" w14:textId="77777777" w:rsidR="00B1045D" w:rsidRPr="004D33DD" w:rsidRDefault="00B1045D" w:rsidP="00B1045D">
            <w:pPr>
              <w:pStyle w:val="Akapitzlist"/>
              <w:numPr>
                <w:ilvl w:val="0"/>
                <w:numId w:val="30"/>
              </w:numPr>
              <w:spacing w:before="120" w:line="240" w:lineRule="auto"/>
              <w:jc w:val="both"/>
              <w:rPr>
                <w:rFonts w:ascii="Times New Roman" w:hAnsi="Times New Roman"/>
                <w:bCs/>
              </w:rPr>
            </w:pPr>
            <w:r w:rsidRPr="004D33DD">
              <w:rPr>
                <w:rFonts w:ascii="Times New Roman" w:hAnsi="Times New Roman"/>
                <w:bCs/>
              </w:rPr>
              <w:t xml:space="preserve">50% osoby w wieku poniżej 26 lat </w:t>
            </w:r>
            <w:r>
              <w:rPr>
                <w:rFonts w:ascii="Times New Roman" w:hAnsi="Times New Roman"/>
                <w:bCs/>
              </w:rPr>
              <w:t>ze statusem</w:t>
            </w:r>
            <w:r w:rsidRPr="004D33DD">
              <w:rPr>
                <w:rFonts w:ascii="Times New Roman" w:hAnsi="Times New Roman"/>
                <w:bCs/>
              </w:rPr>
              <w:t xml:space="preserve"> ucznia/studenta</w:t>
            </w:r>
            <w:r>
              <w:rPr>
                <w:rFonts w:ascii="Times New Roman" w:hAnsi="Times New Roman"/>
                <w:bCs/>
              </w:rPr>
              <w:t xml:space="preserve"> albo posiadające inny tytuł do ubezpieczenia</w:t>
            </w:r>
            <w:r w:rsidRPr="004D33DD">
              <w:rPr>
                <w:rFonts w:ascii="Times New Roman" w:hAnsi="Times New Roman"/>
                <w:bCs/>
              </w:rPr>
              <w:t>;</w:t>
            </w:r>
          </w:p>
          <w:p w14:paraId="57A4FEDD" w14:textId="77777777" w:rsidR="00B1045D" w:rsidRPr="004D33DD" w:rsidRDefault="00B1045D" w:rsidP="00B1045D">
            <w:pPr>
              <w:pStyle w:val="Akapitzlist"/>
              <w:numPr>
                <w:ilvl w:val="0"/>
                <w:numId w:val="30"/>
              </w:numPr>
              <w:spacing w:before="120" w:line="240" w:lineRule="auto"/>
              <w:jc w:val="both"/>
              <w:rPr>
                <w:rFonts w:ascii="Times New Roman" w:hAnsi="Times New Roman"/>
                <w:bCs/>
              </w:rPr>
            </w:pPr>
            <w:r w:rsidRPr="004D33DD">
              <w:rPr>
                <w:rFonts w:ascii="Times New Roman" w:hAnsi="Times New Roman"/>
                <w:bCs/>
              </w:rPr>
              <w:t xml:space="preserve">50% osoby w wieku </w:t>
            </w:r>
            <w:r>
              <w:rPr>
                <w:rFonts w:ascii="Times New Roman" w:hAnsi="Times New Roman"/>
                <w:bCs/>
              </w:rPr>
              <w:t>od</w:t>
            </w:r>
            <w:r w:rsidRPr="004D33DD">
              <w:rPr>
                <w:rFonts w:ascii="Times New Roman" w:hAnsi="Times New Roman"/>
                <w:bCs/>
              </w:rPr>
              <w:t xml:space="preserve"> 26 lat posiadające inny tytuł do ubezpieczenia;</w:t>
            </w:r>
          </w:p>
          <w:p w14:paraId="6FD25952" w14:textId="77777777" w:rsidR="00B1045D" w:rsidRPr="004D33DD" w:rsidRDefault="00B1045D" w:rsidP="00B1045D">
            <w:pPr>
              <w:pStyle w:val="Akapitzlist"/>
              <w:numPr>
                <w:ilvl w:val="0"/>
                <w:numId w:val="29"/>
              </w:numPr>
              <w:spacing w:before="120" w:line="240" w:lineRule="auto"/>
              <w:jc w:val="both"/>
              <w:rPr>
                <w:rFonts w:ascii="Times New Roman" w:hAnsi="Times New Roman"/>
                <w:bCs/>
              </w:rPr>
            </w:pPr>
            <w:r w:rsidRPr="004D33DD">
              <w:rPr>
                <w:rFonts w:ascii="Times New Roman" w:hAnsi="Times New Roman"/>
                <w:bCs/>
              </w:rPr>
              <w:t>koszty uzyskania przychodu 20%, odliczana kwota zmniejszająca podatek (300 zł miesięcznie);</w:t>
            </w:r>
          </w:p>
          <w:p w14:paraId="73B99459" w14:textId="77777777" w:rsidR="00B1045D" w:rsidRPr="004D33DD" w:rsidRDefault="00B1045D" w:rsidP="00B1045D">
            <w:pPr>
              <w:pStyle w:val="Akapitzlist"/>
              <w:numPr>
                <w:ilvl w:val="0"/>
                <w:numId w:val="29"/>
              </w:numPr>
              <w:spacing w:before="120" w:line="240" w:lineRule="auto"/>
              <w:jc w:val="both"/>
              <w:rPr>
                <w:rFonts w:ascii="Times New Roman" w:hAnsi="Times New Roman"/>
                <w:bCs/>
              </w:rPr>
            </w:pPr>
            <w:r w:rsidRPr="004D33DD">
              <w:rPr>
                <w:rFonts w:ascii="Times New Roman" w:hAnsi="Times New Roman"/>
                <w:bCs/>
              </w:rPr>
              <w:t>partycypacja w PPK 0%.</w:t>
            </w:r>
          </w:p>
          <w:p w14:paraId="317D1A63" w14:textId="77777777" w:rsidR="00B1045D" w:rsidRPr="00FA7619" w:rsidRDefault="00B1045D" w:rsidP="00A653DC">
            <w:pPr>
              <w:spacing w:before="120" w:line="240" w:lineRule="auto"/>
              <w:jc w:val="both"/>
              <w:rPr>
                <w:rFonts w:ascii="Times New Roman" w:hAnsi="Times New Roman"/>
                <w:bCs/>
                <w:u w:val="single"/>
              </w:rPr>
            </w:pPr>
            <w:r w:rsidRPr="00FA7619">
              <w:rPr>
                <w:rFonts w:ascii="Times New Roman" w:hAnsi="Times New Roman"/>
                <w:bCs/>
                <w:u w:val="single"/>
              </w:rPr>
              <w:t>Założenia dla umów B2B do przekwalifikowania:</w:t>
            </w:r>
          </w:p>
          <w:p w14:paraId="276A0BC7" w14:textId="77777777" w:rsidR="00B1045D" w:rsidRPr="004D33DD" w:rsidRDefault="00B1045D" w:rsidP="00B1045D">
            <w:pPr>
              <w:pStyle w:val="Akapitzlist"/>
              <w:numPr>
                <w:ilvl w:val="0"/>
                <w:numId w:val="29"/>
              </w:numPr>
              <w:spacing w:before="120" w:line="240" w:lineRule="auto"/>
              <w:jc w:val="both"/>
              <w:rPr>
                <w:rFonts w:ascii="Times New Roman" w:hAnsi="Times New Roman"/>
                <w:bCs/>
              </w:rPr>
            </w:pPr>
            <w:r w:rsidRPr="004D33DD">
              <w:rPr>
                <w:rFonts w:ascii="Times New Roman" w:hAnsi="Times New Roman"/>
                <w:bCs/>
              </w:rPr>
              <w:t>71,7% pełne składki ZUS, 28,3% ulgowy ZUS (na podstawie danych ZUS - średnia za 2025 r.);</w:t>
            </w:r>
          </w:p>
          <w:p w14:paraId="2A529388" w14:textId="77777777" w:rsidR="00B1045D" w:rsidRPr="004D33DD" w:rsidRDefault="00B1045D" w:rsidP="00B1045D">
            <w:pPr>
              <w:pStyle w:val="Akapitzlist"/>
              <w:numPr>
                <w:ilvl w:val="0"/>
                <w:numId w:val="29"/>
              </w:numPr>
              <w:spacing w:before="120" w:line="240" w:lineRule="auto"/>
              <w:jc w:val="both"/>
              <w:rPr>
                <w:rFonts w:ascii="Times New Roman" w:hAnsi="Times New Roman"/>
                <w:bCs/>
              </w:rPr>
            </w:pPr>
            <w:r w:rsidRPr="004D33DD">
              <w:rPr>
                <w:rFonts w:ascii="Times New Roman" w:hAnsi="Times New Roman"/>
                <w:bCs/>
              </w:rPr>
              <w:t>opodatkowanie wg skali podatkowej – koszty uzyskania przychodu 35% kwoty po odliczeniu składek ZUS, FP, FS;</w:t>
            </w:r>
          </w:p>
          <w:p w14:paraId="3CF291C3" w14:textId="77777777" w:rsidR="00B1045D" w:rsidRPr="004D33DD" w:rsidRDefault="00B1045D" w:rsidP="00B1045D">
            <w:pPr>
              <w:pStyle w:val="Akapitzlist"/>
              <w:numPr>
                <w:ilvl w:val="0"/>
                <w:numId w:val="29"/>
              </w:numPr>
              <w:spacing w:before="120" w:line="240" w:lineRule="auto"/>
              <w:jc w:val="both"/>
              <w:rPr>
                <w:rFonts w:ascii="Times New Roman" w:hAnsi="Times New Roman"/>
                <w:bCs/>
              </w:rPr>
            </w:pPr>
            <w:r w:rsidRPr="004D33DD">
              <w:rPr>
                <w:rFonts w:ascii="Times New Roman" w:hAnsi="Times New Roman"/>
                <w:bCs/>
              </w:rPr>
              <w:t>dla obu przypadków udział składki chorobowej 80,8% (średnia ZUS za 2025 r.).</w:t>
            </w:r>
          </w:p>
          <w:p w14:paraId="40CEB903" w14:textId="77777777" w:rsidR="00B1045D" w:rsidRPr="00FA7619" w:rsidRDefault="00B1045D" w:rsidP="00A653DC">
            <w:pPr>
              <w:spacing w:before="120" w:line="240" w:lineRule="auto"/>
              <w:jc w:val="both"/>
              <w:rPr>
                <w:rFonts w:ascii="Times New Roman" w:hAnsi="Times New Roman"/>
                <w:bCs/>
                <w:u w:val="single"/>
              </w:rPr>
            </w:pPr>
            <w:r w:rsidRPr="00FA7619">
              <w:rPr>
                <w:rFonts w:ascii="Times New Roman" w:hAnsi="Times New Roman"/>
                <w:bCs/>
                <w:u w:val="single"/>
              </w:rPr>
              <w:t>Założenia dla świadczenia pracy na podstawie umowy najmu środka transportu:</w:t>
            </w:r>
          </w:p>
          <w:p w14:paraId="559C7364" w14:textId="77777777" w:rsidR="00B1045D" w:rsidRPr="004D33DD" w:rsidRDefault="00B1045D" w:rsidP="00B1045D">
            <w:pPr>
              <w:pStyle w:val="Akapitzlist"/>
              <w:numPr>
                <w:ilvl w:val="0"/>
                <w:numId w:val="29"/>
              </w:numPr>
              <w:spacing w:before="120" w:line="240" w:lineRule="auto"/>
              <w:jc w:val="both"/>
              <w:rPr>
                <w:rFonts w:ascii="Times New Roman" w:hAnsi="Times New Roman"/>
                <w:bCs/>
              </w:rPr>
            </w:pPr>
            <w:r w:rsidRPr="004D33DD">
              <w:rPr>
                <w:rFonts w:ascii="Times New Roman" w:hAnsi="Times New Roman"/>
                <w:bCs/>
              </w:rPr>
              <w:t xml:space="preserve"> 8,5% ryczałtowego podatku od wynajmu.</w:t>
            </w:r>
          </w:p>
          <w:p w14:paraId="6E03B238" w14:textId="77777777" w:rsidR="00B1045D" w:rsidRPr="0067488B" w:rsidRDefault="00B1045D" w:rsidP="00A653DC">
            <w:pPr>
              <w:spacing w:before="120" w:line="240" w:lineRule="auto"/>
              <w:jc w:val="both"/>
              <w:rPr>
                <w:rFonts w:ascii="Times New Roman" w:hAnsi="Times New Roman"/>
                <w:bCs/>
              </w:rPr>
            </w:pPr>
          </w:p>
          <w:p w14:paraId="1ED907F4" w14:textId="77777777" w:rsidR="00B1045D" w:rsidRPr="00024314" w:rsidRDefault="00B1045D" w:rsidP="00A653DC">
            <w:pPr>
              <w:spacing w:before="120" w:line="240" w:lineRule="auto"/>
              <w:jc w:val="both"/>
              <w:rPr>
                <w:rFonts w:ascii="Times New Roman" w:hAnsi="Times New Roman"/>
                <w:bCs/>
                <w:u w:val="single"/>
              </w:rPr>
            </w:pPr>
            <w:r w:rsidRPr="00024314">
              <w:rPr>
                <w:rFonts w:ascii="Times New Roman" w:hAnsi="Times New Roman"/>
                <w:bCs/>
                <w:u w:val="single"/>
              </w:rPr>
              <w:t>Dodatkowe założenia dla wszystkich umów</w:t>
            </w:r>
            <w:r>
              <w:rPr>
                <w:rFonts w:ascii="Times New Roman" w:hAnsi="Times New Roman"/>
                <w:bCs/>
                <w:u w:val="single"/>
              </w:rPr>
              <w:t>:</w:t>
            </w:r>
          </w:p>
          <w:p w14:paraId="0712EDFE" w14:textId="77777777" w:rsidR="00B1045D" w:rsidRPr="004D33DD" w:rsidRDefault="00B1045D" w:rsidP="00B1045D">
            <w:pPr>
              <w:pStyle w:val="Akapitzlist"/>
              <w:numPr>
                <w:ilvl w:val="0"/>
                <w:numId w:val="28"/>
              </w:numPr>
              <w:spacing w:before="120" w:line="240" w:lineRule="auto"/>
              <w:jc w:val="both"/>
              <w:rPr>
                <w:rFonts w:ascii="Times New Roman" w:hAnsi="Times New Roman"/>
                <w:bCs/>
              </w:rPr>
            </w:pPr>
            <w:r w:rsidRPr="004D33DD">
              <w:rPr>
                <w:rFonts w:ascii="Times New Roman" w:hAnsi="Times New Roman"/>
                <w:bCs/>
              </w:rPr>
              <w:t>przed i po przekształceniu założono 40 godzin pracy tygodniowo (na podstawie Raportu IBS „Warunki pracy w gospodarce platformowej Raport badawczy”</w:t>
            </w:r>
            <w:r w:rsidRPr="0067488B">
              <w:rPr>
                <w:rStyle w:val="Odwoanieprzypisudolnego"/>
                <w:rFonts w:ascii="Times New Roman" w:hAnsi="Times New Roman"/>
                <w:bCs/>
              </w:rPr>
              <w:footnoteReference w:id="3"/>
            </w:r>
            <w:r w:rsidRPr="004D33DD">
              <w:rPr>
                <w:rFonts w:ascii="Times New Roman" w:hAnsi="Times New Roman"/>
                <w:bCs/>
              </w:rPr>
              <w:t xml:space="preserve"> średnia tygodniowa długość pracy wynosi 45,2 h, dla uproszczenia obliczeń przyjęto 40 godzin); </w:t>
            </w:r>
          </w:p>
          <w:p w14:paraId="7C40CE49" w14:textId="77777777" w:rsidR="00B1045D" w:rsidRPr="004D33DD" w:rsidRDefault="00B1045D" w:rsidP="00B1045D">
            <w:pPr>
              <w:pStyle w:val="Akapitzlist"/>
              <w:numPr>
                <w:ilvl w:val="0"/>
                <w:numId w:val="28"/>
              </w:numPr>
              <w:jc w:val="both"/>
              <w:rPr>
                <w:rFonts w:ascii="Times New Roman" w:hAnsi="Times New Roman"/>
              </w:rPr>
            </w:pPr>
            <w:r w:rsidRPr="004D33DD">
              <w:rPr>
                <w:rFonts w:ascii="Times New Roman" w:hAnsi="Times New Roman"/>
              </w:rPr>
              <w:t>dla umów zleceń i o pracę FGŚP 0,1%, składka wypadkowa 1,67%;</w:t>
            </w:r>
          </w:p>
          <w:p w14:paraId="5D36BC61" w14:textId="77777777" w:rsidR="00B1045D" w:rsidRPr="004D33DD" w:rsidRDefault="00B1045D" w:rsidP="00B1045D">
            <w:pPr>
              <w:pStyle w:val="Akapitzlist"/>
              <w:numPr>
                <w:ilvl w:val="0"/>
                <w:numId w:val="28"/>
              </w:numPr>
              <w:jc w:val="both"/>
              <w:rPr>
                <w:rFonts w:ascii="Times New Roman" w:hAnsi="Times New Roman"/>
              </w:rPr>
            </w:pPr>
            <w:r w:rsidRPr="004D33DD">
              <w:rPr>
                <w:rFonts w:ascii="Times New Roman" w:hAnsi="Times New Roman"/>
                <w:bCs/>
              </w:rPr>
              <w:t>w</w:t>
            </w:r>
            <w:r w:rsidRPr="004D33DD">
              <w:rPr>
                <w:rFonts w:ascii="Times New Roman" w:hAnsi="Times New Roman"/>
              </w:rPr>
              <w:t xml:space="preserve"> kalkulacji są tylko liczone różnice w wynagrodzeniach, nie ma pozostałych kosztów</w:t>
            </w:r>
            <w:r>
              <w:rPr>
                <w:rFonts w:ascii="Times New Roman" w:hAnsi="Times New Roman"/>
              </w:rPr>
              <w:t xml:space="preserve"> </w:t>
            </w:r>
            <w:r w:rsidRPr="004D33DD">
              <w:rPr>
                <w:rFonts w:ascii="Times New Roman" w:hAnsi="Times New Roman"/>
              </w:rPr>
              <w:t>związanych ze stosunkiem pracy (np. ZFŚS, PFRON, szkolenia, medycyna pracy);</w:t>
            </w:r>
          </w:p>
          <w:p w14:paraId="17E5CACE" w14:textId="77777777" w:rsidR="00B1045D" w:rsidRPr="004D33DD" w:rsidRDefault="00B1045D" w:rsidP="00B1045D">
            <w:pPr>
              <w:pStyle w:val="Akapitzlist"/>
              <w:numPr>
                <w:ilvl w:val="0"/>
                <w:numId w:val="28"/>
              </w:numPr>
              <w:spacing w:before="120" w:line="240" w:lineRule="auto"/>
              <w:jc w:val="both"/>
              <w:rPr>
                <w:rFonts w:ascii="Times New Roman" w:hAnsi="Times New Roman"/>
                <w:bCs/>
              </w:rPr>
            </w:pPr>
            <w:r w:rsidRPr="004D33DD">
              <w:rPr>
                <w:rFonts w:ascii="Times New Roman" w:hAnsi="Times New Roman"/>
                <w:bCs/>
              </w:rPr>
              <w:t>nie jest liczony ekwiwalent za urlop;</w:t>
            </w:r>
          </w:p>
          <w:p w14:paraId="65A1F416" w14:textId="77777777" w:rsidR="00B1045D" w:rsidRPr="004D33DD" w:rsidRDefault="00B1045D" w:rsidP="00B1045D">
            <w:pPr>
              <w:pStyle w:val="Akapitzlist"/>
              <w:numPr>
                <w:ilvl w:val="0"/>
                <w:numId w:val="28"/>
              </w:numPr>
              <w:spacing w:before="120" w:line="240" w:lineRule="auto"/>
              <w:jc w:val="both"/>
              <w:rPr>
                <w:rFonts w:ascii="Times New Roman" w:hAnsi="Times New Roman"/>
                <w:bCs/>
                <w:u w:val="single"/>
              </w:rPr>
            </w:pPr>
            <w:r w:rsidRPr="004D33DD">
              <w:rPr>
                <w:rFonts w:ascii="Times New Roman" w:hAnsi="Times New Roman"/>
                <w:bCs/>
              </w:rPr>
              <w:t>umowy od dnia przekształcenia będą trwały średnio 1 rok (wg raportu Polskiego Związku Partnerów Aplikacyjnych „Kierowcy i kurierzy na platformach: Co naprawdę liczy się w branży?” (s.10), 49% osób pracuje poniżej roku, a 51% powyżej roku);</w:t>
            </w:r>
          </w:p>
          <w:p w14:paraId="111DD320" w14:textId="77777777" w:rsidR="00B1045D" w:rsidRPr="004D33DD" w:rsidRDefault="00B1045D" w:rsidP="00B1045D">
            <w:pPr>
              <w:pStyle w:val="Akapitzlist"/>
              <w:numPr>
                <w:ilvl w:val="0"/>
                <w:numId w:val="28"/>
              </w:numPr>
              <w:spacing w:before="120" w:line="240" w:lineRule="auto"/>
              <w:jc w:val="both"/>
              <w:rPr>
                <w:rFonts w:ascii="Times New Roman" w:hAnsi="Times New Roman"/>
                <w:bCs/>
              </w:rPr>
            </w:pPr>
            <w:r w:rsidRPr="004D33DD">
              <w:rPr>
                <w:rFonts w:ascii="Times New Roman" w:hAnsi="Times New Roman"/>
                <w:bCs/>
              </w:rPr>
              <w:t>umowy o pracę (przekształcone) – partycypacja PPK 34,7% (na podstawie danych PFR), składka pracownika 2,0%, pracodawcy 1,5%;</w:t>
            </w:r>
          </w:p>
          <w:p w14:paraId="40393204" w14:textId="77777777" w:rsidR="00B1045D" w:rsidRPr="004D33DD" w:rsidRDefault="00B1045D" w:rsidP="00B1045D">
            <w:pPr>
              <w:pStyle w:val="Akapitzlist"/>
              <w:numPr>
                <w:ilvl w:val="0"/>
                <w:numId w:val="28"/>
              </w:numPr>
              <w:spacing w:before="120" w:line="240" w:lineRule="auto"/>
              <w:jc w:val="both"/>
              <w:rPr>
                <w:rFonts w:ascii="Times New Roman" w:hAnsi="Times New Roman"/>
                <w:bCs/>
              </w:rPr>
            </w:pPr>
            <w:r w:rsidRPr="004D33DD">
              <w:rPr>
                <w:rFonts w:ascii="Times New Roman" w:hAnsi="Times New Roman"/>
                <w:bCs/>
              </w:rPr>
              <w:t xml:space="preserve">wynagrodzenie - na podstawie Raportu IBS mediana wynagrodzeń pracujących za pośrednictwem platform wynosiła w 2022 r. 20 zł netto na godzinę. Wynagrodzenie to zostało  zwiększone r/r przeciętnym wzrostem wynagrodzeń w gospodarce narodowej, a następnie przeliczone na brutto w pełnym wymiarze czasu pracy, co w 2027 r. daje kwotę 7222,94 zł. W kolejnych latach wynagrodzenie jest zwiększane zgodnie z prognozowanym wzrostem przeciętnego wynagrodzenia brutto w gospodarce narodowej. </w:t>
            </w:r>
          </w:p>
          <w:p w14:paraId="60B355A1" w14:textId="77777777" w:rsidR="00B1045D" w:rsidRDefault="00B1045D" w:rsidP="00A653DC">
            <w:pPr>
              <w:spacing w:before="120" w:line="240" w:lineRule="auto"/>
              <w:jc w:val="both"/>
              <w:rPr>
                <w:rFonts w:ascii="Times New Roman" w:hAnsi="Times New Roman"/>
                <w:bCs/>
              </w:rPr>
            </w:pPr>
            <w:r w:rsidRPr="0067488B">
              <w:rPr>
                <w:rFonts w:ascii="Times New Roman" w:hAnsi="Times New Roman"/>
                <w:bCs/>
              </w:rPr>
              <w:t xml:space="preserve">Wartości w tabeli (pkt 7) stanowią różnicę między oszacowanym kosztem wynagrodzeń i pochodnych z tytułu umów o pracę a hipotetycznym kosztem obecnie funkcjonujących umów osób pracujących za pośrednictwem platform, których umowy zostaną przekształcone w wyniku regulacji. W pozycji „rodzina, obywatele oraz gospodarstwa domowe” ujęto spadek dochodów osób pracujących za pośrednictwem platform, który wynika z różnicy w wysokości </w:t>
            </w:r>
            <w:r>
              <w:rPr>
                <w:rFonts w:ascii="Times New Roman" w:hAnsi="Times New Roman"/>
                <w:bCs/>
              </w:rPr>
              <w:t xml:space="preserve">obowiązkowych składek </w:t>
            </w:r>
            <w:r w:rsidRPr="0067488B">
              <w:rPr>
                <w:rFonts w:ascii="Times New Roman" w:hAnsi="Times New Roman"/>
                <w:bCs/>
              </w:rPr>
              <w:t>oraz zaliczki na podatek PIT właściwych dla umowy o pracę</w:t>
            </w:r>
            <w:r>
              <w:rPr>
                <w:rFonts w:ascii="Times New Roman" w:hAnsi="Times New Roman"/>
                <w:bCs/>
              </w:rPr>
              <w:t xml:space="preserve"> w stosunku do szacowanych obciążeń przed wprowadzeniem regulacji.</w:t>
            </w:r>
          </w:p>
          <w:p w14:paraId="6D40908D" w14:textId="302367E1" w:rsidR="0093169C" w:rsidRPr="0067488B" w:rsidRDefault="0093169C" w:rsidP="002940C7">
            <w:pPr>
              <w:spacing w:before="120" w:line="240" w:lineRule="auto"/>
              <w:jc w:val="both"/>
              <w:rPr>
                <w:rFonts w:ascii="Times New Roman" w:hAnsi="Times New Roman"/>
                <w:color w:val="000000"/>
              </w:rPr>
            </w:pPr>
            <w:r>
              <w:rPr>
                <w:rFonts w:ascii="Times New Roman" w:hAnsi="Times New Roman"/>
                <w:bCs/>
              </w:rPr>
              <w:t>Dodatkowo warto wskazać, iż w</w:t>
            </w:r>
            <w:r w:rsidRPr="0093169C">
              <w:rPr>
                <w:rFonts w:ascii="Times New Roman" w:hAnsi="Times New Roman"/>
                <w:bCs/>
              </w:rPr>
              <w:t xml:space="preserve">pływ regulacji na rentowność przedsiębiorców będzie uzależniony od indywidualnego modelu prowadzonej działalności oraz zakresu dostosowań organizacyjnych koniecznych do wykonania obowiązków ustawowych. Nie jest możliwe jego </w:t>
            </w:r>
            <w:r w:rsidRPr="0093169C">
              <w:rPr>
                <w:rFonts w:ascii="Times New Roman" w:hAnsi="Times New Roman"/>
                <w:bCs/>
              </w:rPr>
              <w:lastRenderedPageBreak/>
              <w:t>wiarygodne oszacowanie na etapie OSR z uwagi na brak danych dotyczących struktury kosztów poszczególnych przedsiębiorców. Wprowadzenie solidarnej odpowiedzialności platformy i pośrednika może wymagać dostosowania wzajemnych relacji umownych, jednak jej celem jest zapewnienie skutecznej ochrony osób wykonujących pracę za pośrednictwem platform zgodnie z wymaganiami dyrektywy.</w:t>
            </w:r>
          </w:p>
        </w:tc>
      </w:tr>
      <w:tr w:rsidR="00CB5741" w:rsidRPr="007606CB" w14:paraId="0966BB44" w14:textId="77777777" w:rsidTr="00B1045D">
        <w:trPr>
          <w:gridAfter w:val="1"/>
          <w:wAfter w:w="10" w:type="dxa"/>
          <w:trHeight w:val="342"/>
        </w:trPr>
        <w:tc>
          <w:tcPr>
            <w:tcW w:w="11050" w:type="dxa"/>
            <w:gridSpan w:val="27"/>
            <w:shd w:val="clear" w:color="auto" w:fill="99CCFF"/>
            <w:vAlign w:val="center"/>
          </w:tcPr>
          <w:p w14:paraId="06FF40D4" w14:textId="77777777" w:rsidR="00CB5741" w:rsidRPr="007606CB" w:rsidRDefault="00CB5741" w:rsidP="00CB5741">
            <w:pPr>
              <w:numPr>
                <w:ilvl w:val="0"/>
                <w:numId w:val="1"/>
              </w:numPr>
              <w:spacing w:before="60" w:after="60" w:line="240" w:lineRule="auto"/>
              <w:ind w:left="318" w:hanging="284"/>
              <w:jc w:val="both"/>
              <w:rPr>
                <w:rFonts w:ascii="Times New Roman" w:hAnsi="Times New Roman"/>
                <w:b/>
                <w:color w:val="000000"/>
              </w:rPr>
            </w:pPr>
            <w:r w:rsidRPr="007606CB">
              <w:rPr>
                <w:rFonts w:ascii="Times New Roman" w:hAnsi="Times New Roman"/>
                <w:b/>
                <w:color w:val="000000"/>
              </w:rPr>
              <w:lastRenderedPageBreak/>
              <w:t xml:space="preserve"> Zmiana obciążeń regulacyjnych (w tym obowiązków informacyjnych) wynikających z projektu</w:t>
            </w:r>
          </w:p>
        </w:tc>
      </w:tr>
      <w:tr w:rsidR="00CB5741" w:rsidRPr="007606CB" w14:paraId="19DFBBC3" w14:textId="77777777" w:rsidTr="00B1045D">
        <w:trPr>
          <w:gridAfter w:val="1"/>
          <w:wAfter w:w="10" w:type="dxa"/>
          <w:trHeight w:val="151"/>
        </w:trPr>
        <w:tc>
          <w:tcPr>
            <w:tcW w:w="11050" w:type="dxa"/>
            <w:gridSpan w:val="27"/>
            <w:shd w:val="clear" w:color="auto" w:fill="FFFFFF"/>
          </w:tcPr>
          <w:p w14:paraId="452AE6A9" w14:textId="674CD5EA" w:rsidR="00CB5741" w:rsidRPr="007606CB" w:rsidRDefault="00440231" w:rsidP="00CB5741">
            <w:pPr>
              <w:spacing w:line="240" w:lineRule="auto"/>
              <w:rPr>
                <w:rFonts w:ascii="Times New Roman" w:hAnsi="Times New Roman"/>
                <w:color w:val="000000"/>
              </w:rPr>
            </w:pPr>
            <w:sdt>
              <w:sdtPr>
                <w:rPr>
                  <w:rFonts w:ascii="Times New Roman" w:hAnsi="Times New Roman"/>
                  <w:color w:val="000000"/>
                  <w:spacing w:val="-2"/>
                </w:rPr>
                <w:id w:val="1930998347"/>
              </w:sdtPr>
              <w:sdtEndPr/>
              <w:sdtContent>
                <w:r w:rsidR="00CB5741" w:rsidRPr="007606CB">
                  <w:rPr>
                    <w:rFonts w:ascii="MS Gothic" w:eastAsia="MS Gothic" w:hAnsi="MS Gothic" w:hint="eastAsia"/>
                    <w:color w:val="000000"/>
                    <w:spacing w:val="-2"/>
                  </w:rPr>
                  <w:t>☐</w:t>
                </w:r>
              </w:sdtContent>
            </w:sdt>
            <w:r w:rsidR="00CB5741" w:rsidRPr="007606CB">
              <w:rPr>
                <w:rFonts w:ascii="Times New Roman" w:hAnsi="Times New Roman"/>
                <w:color w:val="000000"/>
                <w:spacing w:val="-2"/>
              </w:rPr>
              <w:t xml:space="preserve"> nie dotyczy</w:t>
            </w:r>
          </w:p>
        </w:tc>
      </w:tr>
      <w:tr w:rsidR="00CB5741" w:rsidRPr="007606CB" w14:paraId="18902FE6" w14:textId="77777777" w:rsidTr="00B1045D">
        <w:trPr>
          <w:gridAfter w:val="1"/>
          <w:wAfter w:w="10" w:type="dxa"/>
          <w:trHeight w:val="946"/>
        </w:trPr>
        <w:tc>
          <w:tcPr>
            <w:tcW w:w="4679" w:type="dxa"/>
            <w:gridSpan w:val="9"/>
            <w:shd w:val="clear" w:color="auto" w:fill="FFFFFF"/>
          </w:tcPr>
          <w:p w14:paraId="3732DD90" w14:textId="77777777" w:rsidR="00CB5741" w:rsidRPr="007606CB" w:rsidRDefault="00CB5741" w:rsidP="00CB5741">
            <w:pPr>
              <w:rPr>
                <w:rFonts w:ascii="Times New Roman" w:hAnsi="Times New Roman"/>
                <w:color w:val="000000"/>
                <w:spacing w:val="-2"/>
              </w:rPr>
            </w:pPr>
            <w:r w:rsidRPr="007606CB">
              <w:rPr>
                <w:rFonts w:ascii="Times New Roman" w:hAnsi="Times New Roman"/>
                <w:color w:val="000000"/>
                <w:spacing w:val="-2"/>
              </w:rPr>
              <w:t xml:space="preserve">Wprowadzane są obciążenia poza bezwzględnie wymaganymi przez UE </w:t>
            </w:r>
            <w:r w:rsidRPr="007606CB">
              <w:rPr>
                <w:rFonts w:ascii="Times New Roman" w:hAnsi="Times New Roman"/>
                <w:color w:val="000000"/>
              </w:rPr>
              <w:t>(szczegóły w odwróconej tabeli zgodności).</w:t>
            </w:r>
          </w:p>
        </w:tc>
        <w:tc>
          <w:tcPr>
            <w:tcW w:w="6371" w:type="dxa"/>
            <w:gridSpan w:val="18"/>
            <w:shd w:val="clear" w:color="auto" w:fill="FFFFFF"/>
          </w:tcPr>
          <w:p w14:paraId="356AC038" w14:textId="3B65FC59" w:rsidR="00CB5741" w:rsidRPr="007606CB" w:rsidRDefault="00440231" w:rsidP="00CB5741">
            <w:pPr>
              <w:spacing w:line="240" w:lineRule="auto"/>
              <w:rPr>
                <w:rFonts w:ascii="Times New Roman" w:hAnsi="Times New Roman"/>
                <w:color w:val="000000"/>
              </w:rPr>
            </w:pPr>
            <w:sdt>
              <w:sdtPr>
                <w:rPr>
                  <w:rFonts w:ascii="Times New Roman" w:hAnsi="Times New Roman"/>
                  <w:color w:val="000000"/>
                </w:rPr>
                <w:id w:val="-501432790"/>
              </w:sdtPr>
              <w:sdtEndPr/>
              <w:sdtContent>
                <w:sdt>
                  <w:sdtPr>
                    <w:rPr>
                      <w:rFonts w:ascii="Times New Roman" w:hAnsi="Times New Roman"/>
                      <w:color w:val="000000"/>
                    </w:rPr>
                    <w:id w:val="89900796"/>
                  </w:sdtPr>
                  <w:sdtEndPr/>
                  <w:sdtContent>
                    <w:sdt>
                      <w:sdtPr>
                        <w:rPr>
                          <w:rFonts w:ascii="Times New Roman" w:hAnsi="Times New Roman"/>
                          <w:color w:val="000000"/>
                        </w:rPr>
                        <w:id w:val="-593016227"/>
                      </w:sdtPr>
                      <w:sdtEndPr/>
                      <w:sdtContent>
                        <w:sdt>
                          <w:sdtPr>
                            <w:rPr>
                              <w:rFonts w:ascii="Segoe UI Symbol" w:hAnsi="Segoe UI Symbol" w:cs="Segoe UI Symbol"/>
                              <w:color w:val="000000"/>
                            </w:rPr>
                            <w:id w:val="871046891"/>
                          </w:sdtPr>
                          <w:sdtEndPr/>
                          <w:sdtContent>
                            <w:r w:rsidR="00AE704D" w:rsidRPr="00AE704D">
                              <w:rPr>
                                <w:rFonts w:ascii="Segoe UI Symbol" w:hAnsi="Segoe UI Symbol" w:cs="Segoe UI Symbol"/>
                                <w:color w:val="000000"/>
                              </w:rPr>
                              <w:t>☐</w:t>
                            </w:r>
                          </w:sdtContent>
                        </w:sdt>
                      </w:sdtContent>
                    </w:sdt>
                  </w:sdtContent>
                </w:sdt>
              </w:sdtContent>
            </w:sdt>
            <w:r w:rsidR="00CB5741" w:rsidRPr="007606CB">
              <w:rPr>
                <w:rFonts w:ascii="Times New Roman" w:hAnsi="Times New Roman"/>
                <w:color w:val="000000"/>
              </w:rPr>
              <w:t xml:space="preserve"> tak</w:t>
            </w:r>
          </w:p>
          <w:p w14:paraId="5B5CF531" w14:textId="42D1B04D" w:rsidR="00CB5741" w:rsidRPr="007606CB" w:rsidRDefault="00440231" w:rsidP="00CB5741">
            <w:pPr>
              <w:spacing w:line="240" w:lineRule="auto"/>
              <w:rPr>
                <w:rFonts w:ascii="Times New Roman" w:hAnsi="Times New Roman"/>
                <w:color w:val="000000"/>
              </w:rPr>
            </w:pPr>
            <w:sdt>
              <w:sdtPr>
                <w:rPr>
                  <w:rFonts w:ascii="Times New Roman" w:hAnsi="Times New Roman"/>
                  <w:color w:val="000000"/>
                </w:rPr>
                <w:id w:val="-1774005171"/>
              </w:sdtPr>
              <w:sdtEndPr/>
              <w:sdtContent>
                <w:sdt>
                  <w:sdtPr>
                    <w:rPr>
                      <w:rFonts w:ascii="Times New Roman" w:hAnsi="Times New Roman"/>
                      <w:color w:val="000000"/>
                    </w:rPr>
                    <w:id w:val="5618396"/>
                  </w:sdtPr>
                  <w:sdtEndPr/>
                  <w:sdtContent>
                    <w:sdt>
                      <w:sdtPr>
                        <w:rPr>
                          <w:rFonts w:ascii="Times New Roman" w:hAnsi="Times New Roman"/>
                          <w:color w:val="000000"/>
                          <w:sz w:val="16"/>
                          <w:szCs w:val="16"/>
                        </w:rPr>
                        <w:id w:val="1894836"/>
                      </w:sdtPr>
                      <w:sdtEndPr/>
                      <w:sdtContent>
                        <w:sdt>
                          <w:sdtPr>
                            <w:rPr>
                              <w:rFonts w:ascii="Times New Roman" w:hAnsi="Times New Roman"/>
                              <w:color w:val="000000"/>
                            </w:rPr>
                            <w:id w:val="987835470"/>
                          </w:sdtPr>
                          <w:sdtEndPr/>
                          <w:sdtContent>
                            <w:sdt>
                              <w:sdtPr>
                                <w:rPr>
                                  <w:rFonts w:ascii="Times New Roman" w:hAnsi="Times New Roman"/>
                                  <w:color w:val="000000"/>
                                </w:rPr>
                                <w:id w:val="-1183671187"/>
                              </w:sdtPr>
                              <w:sdtEndPr/>
                              <w:sdtContent>
                                <w:sdt>
                                  <w:sdtPr>
                                    <w:rPr>
                                      <w:rFonts w:ascii="Times New Roman" w:hAnsi="Times New Roman"/>
                                      <w:color w:val="000000"/>
                                    </w:rPr>
                                    <w:id w:val="1724101007"/>
                                  </w:sdtPr>
                                  <w:sdtEndPr/>
                                  <w:sdtContent>
                                    <w:sdt>
                                      <w:sdtPr>
                                        <w:rPr>
                                          <w:rFonts w:ascii="Times New Roman" w:hAnsi="Times New Roman"/>
                                          <w:color w:val="000000"/>
                                        </w:rPr>
                                        <w:id w:val="-1493405833"/>
                                      </w:sdtPr>
                                      <w:sdtEndPr/>
                                      <w:sdtContent>
                                        <w:sdt>
                                          <w:sdtPr>
                                            <w:rPr>
                                              <w:rFonts w:ascii="Times New Roman" w:hAnsi="Times New Roman"/>
                                              <w:color w:val="000000"/>
                                            </w:rPr>
                                            <w:id w:val="2065216010"/>
                                          </w:sdtPr>
                                          <w:sdtEndPr/>
                                          <w:sdtContent>
                                            <w:sdt>
                                              <w:sdtPr>
                                                <w:rPr>
                                                  <w:rFonts w:ascii="Times New Roman" w:hAnsi="Times New Roman"/>
                                                  <w:color w:val="000000"/>
                                                </w:rPr>
                                                <w:id w:val="-1966260751"/>
                                              </w:sdtPr>
                                              <w:sdtEndPr/>
                                              <w:sdtContent>
                                                <w:sdt>
                                                  <w:sdtPr>
                                                    <w:rPr>
                                                      <w:rFonts w:ascii="Times New Roman" w:hAnsi="Times New Roman"/>
                                                      <w:color w:val="000000"/>
                                                    </w:rPr>
                                                    <w:id w:val="-1987302134"/>
                                                  </w:sdtPr>
                                                  <w:sdtEndPr/>
                                                  <w:sdtContent>
                                                    <w:sdt>
                                                      <w:sdtPr>
                                                        <w:rPr>
                                                          <w:rFonts w:ascii="Times New Roman" w:hAnsi="Times New Roman"/>
                                                          <w:color w:val="000000"/>
                                                        </w:rPr>
                                                        <w:id w:val="882453911"/>
                                                      </w:sdtPr>
                                                      <w:sdtEndPr/>
                                                      <w:sdtContent>
                                                        <w:sdt>
                                                          <w:sdtPr>
                                                            <w:rPr>
                                                              <w:rFonts w:ascii="Times New Roman" w:hAnsi="Times New Roman"/>
                                                              <w:color w:val="000000"/>
                                                            </w:rPr>
                                                            <w:id w:val="-2036954122"/>
                                                          </w:sdtPr>
                                                          <w:sdtEndPr/>
                                                          <w:sdtContent>
                                                            <w:sdt>
                                                              <w:sdtPr>
                                                                <w:rPr>
                                                                  <w:rFonts w:ascii="Segoe UI Symbol" w:hAnsi="Segoe UI Symbol" w:cs="Segoe UI Symbol"/>
                                                                  <w:color w:val="000000"/>
                                                                </w:rPr>
                                                                <w:id w:val="845902133"/>
                                                              </w:sdtPr>
                                                              <w:sdtEndPr/>
                                                              <w:sdtContent>
                                                                <w:sdt>
                                                                  <w:sdtPr>
                                                                    <w:rPr>
                                                                      <w:rFonts w:ascii="Segoe UI Symbol" w:hAnsi="Segoe UI Symbol" w:cs="Segoe UI Symbol"/>
                                                                      <w:color w:val="000000"/>
                                                                    </w:rPr>
                                                                    <w:id w:val="1222184410"/>
                                                                  </w:sdtPr>
                                                                  <w:sdtEndPr/>
                                                                  <w:sdtContent>
                                                                    <w:r w:rsidR="00AE704D" w:rsidRPr="00AE704D">
                                                                      <w:rPr>
                                                                        <w:rFonts w:ascii="Segoe UI Symbol" w:hAnsi="Segoe UI Symbol" w:cs="Segoe UI Symbol"/>
                                                                        <w:color w:val="000000"/>
                                                                      </w:rPr>
                                                                      <w:t>☒</w:t>
                                                                    </w:r>
                                                                  </w:sdtContent>
                                                                </w:sdt>
                                                                <w:r w:rsidR="00AE704D" w:rsidRPr="00AE704D">
                                                                  <w:rPr>
                                                                    <w:rFonts w:ascii="Segoe UI Symbol" w:hAnsi="Segoe UI Symbol" w:cs="Segoe UI Symbol"/>
                                                                    <w:color w:val="000000"/>
                                                                  </w:rPr>
                                                                  <w:t xml:space="preserve"> </w:t>
                                                                </w:r>
                                                              </w:sdtContent>
                                                            </w:sdt>
                                                          </w:sdtContent>
                                                        </w:sdt>
                                                      </w:sdtContent>
                                                    </w:sdt>
                                                  </w:sdtContent>
                                                </w:sdt>
                                              </w:sdtContent>
                                            </w:sdt>
                                          </w:sdtContent>
                                        </w:sdt>
                                      </w:sdtContent>
                                    </w:sdt>
                                  </w:sdtContent>
                                </w:sdt>
                              </w:sdtContent>
                            </w:sdt>
                          </w:sdtContent>
                        </w:sdt>
                      </w:sdtContent>
                    </w:sdt>
                  </w:sdtContent>
                </w:sdt>
              </w:sdtContent>
            </w:sdt>
            <w:r w:rsidR="00CB5741" w:rsidRPr="007606CB">
              <w:rPr>
                <w:rFonts w:ascii="Times New Roman" w:hAnsi="Times New Roman"/>
                <w:color w:val="000000"/>
              </w:rPr>
              <w:t xml:space="preserve"> nie</w:t>
            </w:r>
          </w:p>
          <w:p w14:paraId="18373245" w14:textId="3F2A0057" w:rsidR="00CB5741" w:rsidRPr="007606CB" w:rsidRDefault="00440231" w:rsidP="00CB5741">
            <w:pPr>
              <w:rPr>
                <w:rFonts w:ascii="Times New Roman" w:hAnsi="Times New Roman"/>
                <w:color w:val="000000"/>
              </w:rPr>
            </w:pPr>
            <w:sdt>
              <w:sdtPr>
                <w:rPr>
                  <w:rFonts w:ascii="Segoe UI Symbol" w:hAnsi="Segoe UI Symbol" w:cs="Segoe UI Symbol"/>
                  <w:color w:val="000000"/>
                </w:rPr>
                <w:id w:val="120189855"/>
              </w:sdtPr>
              <w:sdtEndPr/>
              <w:sdtContent>
                <w:sdt>
                  <w:sdtPr>
                    <w:rPr>
                      <w:rFonts w:ascii="Segoe UI Symbol" w:hAnsi="Segoe UI Symbol" w:cs="Segoe UI Symbol"/>
                      <w:color w:val="000000"/>
                    </w:rPr>
                    <w:id w:val="-1749798529"/>
                  </w:sdtPr>
                  <w:sdtEndPr/>
                  <w:sdtContent>
                    <w:r w:rsidR="00CB5741" w:rsidRPr="007044C3">
                      <w:rPr>
                        <w:rFonts w:ascii="Segoe UI Symbol" w:hAnsi="Segoe UI Symbol" w:cs="Segoe UI Symbol"/>
                        <w:color w:val="000000"/>
                      </w:rPr>
                      <w:t>☐</w:t>
                    </w:r>
                  </w:sdtContent>
                </w:sdt>
              </w:sdtContent>
            </w:sdt>
            <w:r w:rsidR="00CB5741" w:rsidRPr="007044C3">
              <w:rPr>
                <w:rFonts w:ascii="Segoe UI Symbol" w:hAnsi="Segoe UI Symbol" w:cs="Segoe UI Symbol"/>
                <w:color w:val="000000"/>
              </w:rPr>
              <w:t xml:space="preserve"> </w:t>
            </w:r>
            <w:r w:rsidR="00CB5741" w:rsidRPr="007606CB">
              <w:rPr>
                <w:rFonts w:ascii="Times New Roman" w:hAnsi="Times New Roman"/>
                <w:color w:val="000000"/>
              </w:rPr>
              <w:t>nie dotyczy</w:t>
            </w:r>
          </w:p>
        </w:tc>
      </w:tr>
      <w:tr w:rsidR="00CB5741" w:rsidRPr="007606CB" w14:paraId="2ECB11D2" w14:textId="77777777" w:rsidTr="00B1045D">
        <w:trPr>
          <w:gridAfter w:val="1"/>
          <w:wAfter w:w="10" w:type="dxa"/>
          <w:trHeight w:val="1245"/>
        </w:trPr>
        <w:tc>
          <w:tcPr>
            <w:tcW w:w="4679" w:type="dxa"/>
            <w:gridSpan w:val="9"/>
            <w:shd w:val="clear" w:color="auto" w:fill="FFFFFF"/>
          </w:tcPr>
          <w:p w14:paraId="6E8A522F" w14:textId="05659308" w:rsidR="00CB5741" w:rsidRPr="007606CB" w:rsidRDefault="00440231" w:rsidP="00CB5741">
            <w:pPr>
              <w:spacing w:line="240" w:lineRule="auto"/>
              <w:rPr>
                <w:rFonts w:ascii="Times New Roman" w:hAnsi="Times New Roman"/>
                <w:color w:val="000000"/>
                <w:spacing w:val="-2"/>
              </w:rPr>
            </w:pPr>
            <w:sdt>
              <w:sdtPr>
                <w:rPr>
                  <w:rFonts w:ascii="Times New Roman" w:hAnsi="Times New Roman"/>
                  <w:color w:val="000000"/>
                  <w:spacing w:val="-2"/>
                  <w:sz w:val="16"/>
                  <w:szCs w:val="16"/>
                </w:rPr>
                <w:id w:val="-1646118103"/>
              </w:sdtPr>
              <w:sdtEndPr/>
              <w:sdtContent>
                <w:r w:rsidR="00CB5741" w:rsidRPr="007606CB">
                  <w:rPr>
                    <w:rFonts w:ascii="MS Gothic" w:eastAsia="MS Gothic" w:hAnsi="MS Gothic" w:hint="eastAsia"/>
                    <w:color w:val="000000"/>
                    <w:spacing w:val="-2"/>
                  </w:rPr>
                  <w:t>☐</w:t>
                </w:r>
              </w:sdtContent>
            </w:sdt>
            <w:r w:rsidR="00CB5741" w:rsidRPr="007606CB">
              <w:rPr>
                <w:rFonts w:ascii="Times New Roman" w:hAnsi="Times New Roman"/>
                <w:color w:val="000000"/>
                <w:spacing w:val="-2"/>
              </w:rPr>
              <w:t xml:space="preserve"> zmniejszenie liczby dokumentów </w:t>
            </w:r>
          </w:p>
          <w:p w14:paraId="4B7FC7CA" w14:textId="090C5755" w:rsidR="00CB5741" w:rsidRPr="007606CB" w:rsidRDefault="00440231" w:rsidP="00CB5741">
            <w:pPr>
              <w:spacing w:line="240" w:lineRule="auto"/>
              <w:rPr>
                <w:rFonts w:ascii="Times New Roman" w:hAnsi="Times New Roman"/>
                <w:color w:val="000000"/>
                <w:spacing w:val="-2"/>
              </w:rPr>
            </w:pPr>
            <w:sdt>
              <w:sdtPr>
                <w:rPr>
                  <w:rFonts w:ascii="Times New Roman" w:hAnsi="Times New Roman"/>
                  <w:color w:val="000000"/>
                  <w:spacing w:val="-2"/>
                </w:rPr>
                <w:id w:val="1876505849"/>
              </w:sdtPr>
              <w:sdtEndPr/>
              <w:sdtContent>
                <w:r w:rsidR="00CB5741" w:rsidRPr="007606CB">
                  <w:rPr>
                    <w:rFonts w:ascii="MS Gothic" w:eastAsia="MS Gothic" w:hAnsi="MS Gothic" w:hint="eastAsia"/>
                    <w:color w:val="000000"/>
                    <w:spacing w:val="-2"/>
                  </w:rPr>
                  <w:t>☐</w:t>
                </w:r>
              </w:sdtContent>
            </w:sdt>
            <w:r w:rsidR="00CB5741" w:rsidRPr="007606CB">
              <w:rPr>
                <w:rFonts w:ascii="Times New Roman" w:hAnsi="Times New Roman"/>
                <w:color w:val="000000"/>
                <w:spacing w:val="-2"/>
              </w:rPr>
              <w:t xml:space="preserve"> zmniejszenie liczby procedur</w:t>
            </w:r>
          </w:p>
          <w:p w14:paraId="00206DD3" w14:textId="683214EE" w:rsidR="00CB5741" w:rsidRPr="007606CB" w:rsidRDefault="00440231" w:rsidP="00CB5741">
            <w:pPr>
              <w:spacing w:line="240" w:lineRule="auto"/>
              <w:rPr>
                <w:rFonts w:ascii="Times New Roman" w:hAnsi="Times New Roman"/>
                <w:color w:val="000000"/>
                <w:spacing w:val="-2"/>
              </w:rPr>
            </w:pPr>
            <w:sdt>
              <w:sdtPr>
                <w:rPr>
                  <w:rFonts w:ascii="Times New Roman" w:hAnsi="Times New Roman"/>
                  <w:color w:val="000000"/>
                  <w:spacing w:val="-2"/>
                </w:rPr>
                <w:id w:val="-2082051990"/>
              </w:sdtPr>
              <w:sdtEndPr/>
              <w:sdtContent>
                <w:r w:rsidR="00CB5741" w:rsidRPr="007606CB">
                  <w:rPr>
                    <w:rFonts w:ascii="MS Gothic" w:eastAsia="MS Gothic" w:hAnsi="MS Gothic" w:hint="eastAsia"/>
                    <w:color w:val="000000"/>
                    <w:spacing w:val="-2"/>
                  </w:rPr>
                  <w:t>☐</w:t>
                </w:r>
              </w:sdtContent>
            </w:sdt>
            <w:r w:rsidR="00CB5741" w:rsidRPr="007606CB">
              <w:rPr>
                <w:rFonts w:ascii="Times New Roman" w:hAnsi="Times New Roman"/>
                <w:color w:val="000000"/>
                <w:spacing w:val="-2"/>
              </w:rPr>
              <w:t xml:space="preserve"> skrócenie czasu na załatwienie sprawy</w:t>
            </w:r>
          </w:p>
          <w:p w14:paraId="7721D82B" w14:textId="49BECC8E" w:rsidR="00CB5741" w:rsidRPr="007606CB" w:rsidRDefault="00440231" w:rsidP="00CB5741">
            <w:pPr>
              <w:rPr>
                <w:rFonts w:ascii="Times New Roman" w:hAnsi="Times New Roman"/>
                <w:b/>
                <w:color w:val="000000"/>
                <w:spacing w:val="-2"/>
              </w:rPr>
            </w:pPr>
            <w:sdt>
              <w:sdtPr>
                <w:rPr>
                  <w:rFonts w:ascii="Times New Roman" w:hAnsi="Times New Roman"/>
                  <w:color w:val="000000"/>
                  <w:spacing w:val="-2"/>
                </w:rPr>
                <w:id w:val="2112540246"/>
              </w:sdtPr>
              <w:sdtEndPr/>
              <w:sdtContent>
                <w:r w:rsidR="00CB5741" w:rsidRPr="007606CB">
                  <w:rPr>
                    <w:rFonts w:ascii="MS Gothic" w:eastAsia="MS Gothic" w:hAnsi="MS Gothic" w:hint="eastAsia"/>
                    <w:color w:val="000000"/>
                    <w:spacing w:val="-2"/>
                  </w:rPr>
                  <w:t>☐</w:t>
                </w:r>
              </w:sdtContent>
            </w:sdt>
            <w:r w:rsidR="00CB5741" w:rsidRPr="007606CB">
              <w:rPr>
                <w:rFonts w:ascii="Times New Roman" w:hAnsi="Times New Roman"/>
                <w:color w:val="000000"/>
                <w:spacing w:val="-2"/>
              </w:rPr>
              <w:t xml:space="preserve"> inne:</w:t>
            </w:r>
            <w:r w:rsidR="00CB5741" w:rsidRPr="007606CB">
              <w:rPr>
                <w:rFonts w:ascii="Times New Roman" w:hAnsi="Times New Roman"/>
                <w:color w:val="000000"/>
              </w:rPr>
              <w:t xml:space="preserve"> …</w:t>
            </w:r>
          </w:p>
        </w:tc>
        <w:tc>
          <w:tcPr>
            <w:tcW w:w="6371" w:type="dxa"/>
            <w:gridSpan w:val="18"/>
            <w:shd w:val="clear" w:color="auto" w:fill="FFFFFF"/>
          </w:tcPr>
          <w:p w14:paraId="686EE361" w14:textId="1ACFF2DE" w:rsidR="00CB5741" w:rsidRPr="007606CB" w:rsidRDefault="00440231" w:rsidP="00CB5741">
            <w:pPr>
              <w:spacing w:line="240" w:lineRule="auto"/>
              <w:rPr>
                <w:rFonts w:ascii="Times New Roman" w:hAnsi="Times New Roman"/>
                <w:color w:val="000000"/>
                <w:spacing w:val="-2"/>
              </w:rPr>
            </w:pPr>
            <w:sdt>
              <w:sdtPr>
                <w:rPr>
                  <w:rFonts w:ascii="Times New Roman" w:hAnsi="Times New Roman"/>
                  <w:color w:val="000000"/>
                  <w:spacing w:val="-2"/>
                </w:rPr>
                <w:id w:val="2104995084"/>
              </w:sdtPr>
              <w:sdtEndPr/>
              <w:sdtContent>
                <w:sdt>
                  <w:sdtPr>
                    <w:rPr>
                      <w:rFonts w:ascii="Times New Roman" w:hAnsi="Times New Roman"/>
                      <w:color w:val="000000"/>
                      <w:spacing w:val="-2"/>
                    </w:rPr>
                    <w:id w:val="-1309931206"/>
                  </w:sdtPr>
                  <w:sdtEndPr/>
                  <w:sdtContent>
                    <w:r w:rsidR="00CB5741" w:rsidRPr="007044C3">
                      <w:rPr>
                        <w:rFonts w:ascii="Segoe UI Symbol" w:hAnsi="Segoe UI Symbol" w:cs="Segoe UI Symbol"/>
                        <w:color w:val="000000"/>
                        <w:spacing w:val="-2"/>
                      </w:rPr>
                      <w:t>☒</w:t>
                    </w:r>
                  </w:sdtContent>
                </w:sdt>
                <w:r w:rsidR="00CB5741" w:rsidRPr="007044C3">
                  <w:rPr>
                    <w:rFonts w:ascii="Times New Roman" w:hAnsi="Times New Roman" w:hint="eastAsia"/>
                    <w:color w:val="000000"/>
                    <w:spacing w:val="-2"/>
                  </w:rPr>
                  <w:t xml:space="preserve"> </w:t>
                </w:r>
              </w:sdtContent>
            </w:sdt>
            <w:r w:rsidR="00CB5741" w:rsidRPr="007606CB">
              <w:rPr>
                <w:rFonts w:ascii="Times New Roman" w:hAnsi="Times New Roman"/>
                <w:color w:val="000000"/>
                <w:spacing w:val="-2"/>
              </w:rPr>
              <w:t xml:space="preserve"> zwiększenie liczby dokumentów</w:t>
            </w:r>
          </w:p>
          <w:p w14:paraId="0115EEE9" w14:textId="16402A9D" w:rsidR="00CB5741" w:rsidRPr="007606CB" w:rsidRDefault="00440231" w:rsidP="00CB5741">
            <w:pPr>
              <w:spacing w:line="240" w:lineRule="auto"/>
              <w:rPr>
                <w:rFonts w:ascii="Times New Roman" w:hAnsi="Times New Roman"/>
                <w:color w:val="000000"/>
                <w:spacing w:val="-2"/>
              </w:rPr>
            </w:pPr>
            <w:sdt>
              <w:sdtPr>
                <w:rPr>
                  <w:rFonts w:ascii="Times New Roman" w:hAnsi="Times New Roman"/>
                  <w:color w:val="000000"/>
                </w:rPr>
                <w:id w:val="762415844"/>
              </w:sdtPr>
              <w:sdtEndPr/>
              <w:sdtContent>
                <w:sdt>
                  <w:sdtPr>
                    <w:rPr>
                      <w:rFonts w:ascii="Times New Roman" w:hAnsi="Times New Roman"/>
                      <w:color w:val="000000"/>
                    </w:rPr>
                    <w:id w:val="14516564"/>
                  </w:sdtPr>
                  <w:sdtEndPr/>
                  <w:sdtContent>
                    <w:r w:rsidR="00CB5741" w:rsidRPr="007606CB">
                      <w:rPr>
                        <w:rFonts w:ascii="MS Gothic" w:eastAsia="MS Gothic" w:hAnsi="MS Gothic" w:hint="eastAsia"/>
                        <w:color w:val="000000"/>
                      </w:rPr>
                      <w:t>☒</w:t>
                    </w:r>
                  </w:sdtContent>
                </w:sdt>
              </w:sdtContent>
            </w:sdt>
            <w:r w:rsidR="00CB5741" w:rsidRPr="007606CB">
              <w:rPr>
                <w:rFonts w:ascii="Times New Roman" w:hAnsi="Times New Roman"/>
                <w:color w:val="000000"/>
              </w:rPr>
              <w:t xml:space="preserve"> </w:t>
            </w:r>
            <w:r w:rsidR="00CB5741" w:rsidRPr="007606CB">
              <w:rPr>
                <w:rFonts w:ascii="Times New Roman" w:hAnsi="Times New Roman"/>
                <w:color w:val="000000"/>
                <w:spacing w:val="-2"/>
              </w:rPr>
              <w:t>zwiększenie liczby procedur</w:t>
            </w:r>
          </w:p>
          <w:p w14:paraId="417B1EFC" w14:textId="3CC687A7" w:rsidR="00CB5741" w:rsidRPr="007606CB" w:rsidRDefault="00440231" w:rsidP="00CB5741">
            <w:pPr>
              <w:spacing w:line="240" w:lineRule="auto"/>
              <w:rPr>
                <w:rFonts w:ascii="Times New Roman" w:hAnsi="Times New Roman"/>
                <w:color w:val="000000"/>
                <w:spacing w:val="-2"/>
              </w:rPr>
            </w:pPr>
            <w:sdt>
              <w:sdtPr>
                <w:rPr>
                  <w:rFonts w:ascii="Times New Roman" w:hAnsi="Times New Roman"/>
                  <w:color w:val="000000"/>
                  <w:spacing w:val="-2"/>
                </w:rPr>
                <w:id w:val="-357036351"/>
              </w:sdtPr>
              <w:sdtEndPr/>
              <w:sdtContent>
                <w:r w:rsidR="00CB5741" w:rsidRPr="007606CB">
                  <w:rPr>
                    <w:rFonts w:ascii="MS Gothic" w:eastAsia="MS Gothic" w:hAnsi="MS Gothic" w:hint="eastAsia"/>
                    <w:color w:val="000000"/>
                    <w:spacing w:val="-2"/>
                  </w:rPr>
                  <w:t>☐</w:t>
                </w:r>
              </w:sdtContent>
            </w:sdt>
            <w:r w:rsidR="00CB5741" w:rsidRPr="007606CB">
              <w:rPr>
                <w:rFonts w:ascii="Times New Roman" w:hAnsi="Times New Roman"/>
                <w:color w:val="000000"/>
                <w:spacing w:val="-2"/>
              </w:rPr>
              <w:t xml:space="preserve"> wydłużenie czasu na załatwienie sprawy</w:t>
            </w:r>
          </w:p>
          <w:p w14:paraId="2B60882F" w14:textId="2D9C8699" w:rsidR="00CB5741" w:rsidRPr="007606CB" w:rsidRDefault="00440231" w:rsidP="00CB5741">
            <w:pPr>
              <w:spacing w:line="240" w:lineRule="auto"/>
              <w:rPr>
                <w:rFonts w:ascii="Times New Roman" w:hAnsi="Times New Roman"/>
                <w:color w:val="000000"/>
              </w:rPr>
            </w:pPr>
            <w:sdt>
              <w:sdtPr>
                <w:rPr>
                  <w:rFonts w:ascii="Times New Roman" w:hAnsi="Times New Roman"/>
                  <w:color w:val="000000"/>
                  <w:spacing w:val="-2"/>
                </w:rPr>
                <w:id w:val="1149557140"/>
              </w:sdtPr>
              <w:sdtEndPr/>
              <w:sdtContent>
                <w:r w:rsidR="00CB5741" w:rsidRPr="007606CB">
                  <w:rPr>
                    <w:rFonts w:ascii="MS Gothic" w:eastAsia="MS Gothic" w:hAnsi="MS Gothic" w:hint="eastAsia"/>
                    <w:color w:val="000000"/>
                    <w:spacing w:val="-2"/>
                  </w:rPr>
                  <w:t>☐</w:t>
                </w:r>
              </w:sdtContent>
            </w:sdt>
            <w:r w:rsidR="00CB5741" w:rsidRPr="007606CB">
              <w:rPr>
                <w:rFonts w:ascii="Times New Roman" w:hAnsi="Times New Roman"/>
                <w:color w:val="000000"/>
                <w:spacing w:val="-2"/>
              </w:rPr>
              <w:t xml:space="preserve"> inne:</w:t>
            </w:r>
            <w:r w:rsidR="00CB5741" w:rsidRPr="007606CB">
              <w:rPr>
                <w:rFonts w:ascii="Times New Roman" w:hAnsi="Times New Roman"/>
                <w:color w:val="000000"/>
              </w:rPr>
              <w:t xml:space="preserve"> …</w:t>
            </w:r>
          </w:p>
          <w:p w14:paraId="315541D3" w14:textId="77777777" w:rsidR="00CB5741" w:rsidRPr="007606CB" w:rsidRDefault="00CB5741" w:rsidP="00CB5741">
            <w:pPr>
              <w:spacing w:line="240" w:lineRule="auto"/>
              <w:rPr>
                <w:rFonts w:ascii="Times New Roman" w:hAnsi="Times New Roman"/>
                <w:color w:val="000000"/>
              </w:rPr>
            </w:pPr>
          </w:p>
        </w:tc>
      </w:tr>
      <w:tr w:rsidR="00CB5741" w:rsidRPr="007606CB" w14:paraId="429BB9FB" w14:textId="77777777" w:rsidTr="00B1045D">
        <w:trPr>
          <w:gridAfter w:val="1"/>
          <w:wAfter w:w="10" w:type="dxa"/>
          <w:trHeight w:val="870"/>
        </w:trPr>
        <w:tc>
          <w:tcPr>
            <w:tcW w:w="4679" w:type="dxa"/>
            <w:gridSpan w:val="9"/>
            <w:shd w:val="clear" w:color="auto" w:fill="FFFFFF"/>
          </w:tcPr>
          <w:p w14:paraId="3F777AC8" w14:textId="77777777" w:rsidR="00CB5741" w:rsidRPr="007606CB" w:rsidRDefault="00CB5741" w:rsidP="00CB5741">
            <w:pPr>
              <w:spacing w:line="240" w:lineRule="auto"/>
              <w:rPr>
                <w:rFonts w:ascii="Times New Roman" w:hAnsi="Times New Roman"/>
                <w:color w:val="000000"/>
              </w:rPr>
            </w:pPr>
            <w:r w:rsidRPr="007606CB">
              <w:rPr>
                <w:rFonts w:ascii="Times New Roman" w:hAnsi="Times New Roman"/>
                <w:color w:val="000000"/>
                <w:spacing w:val="-2"/>
              </w:rPr>
              <w:t xml:space="preserve">Wprowadzane obciążenia są przystosowane do ich elektronizacji. </w:t>
            </w:r>
          </w:p>
        </w:tc>
        <w:tc>
          <w:tcPr>
            <w:tcW w:w="6371" w:type="dxa"/>
            <w:gridSpan w:val="18"/>
            <w:shd w:val="clear" w:color="auto" w:fill="FFFFFF"/>
          </w:tcPr>
          <w:p w14:paraId="65AE2E29" w14:textId="0888C888" w:rsidR="00CB5741" w:rsidRPr="007606CB" w:rsidRDefault="00440231" w:rsidP="00CB5741">
            <w:pPr>
              <w:spacing w:line="240" w:lineRule="auto"/>
              <w:rPr>
                <w:rFonts w:ascii="Times New Roman" w:hAnsi="Times New Roman"/>
                <w:color w:val="000000"/>
              </w:rPr>
            </w:pPr>
            <w:sdt>
              <w:sdtPr>
                <w:rPr>
                  <w:rFonts w:ascii="Times New Roman" w:hAnsi="Times New Roman"/>
                  <w:color w:val="000000"/>
                </w:rPr>
                <w:id w:val="5618408"/>
              </w:sdtPr>
              <w:sdtEndPr/>
              <w:sdtContent>
                <w:sdt>
                  <w:sdtPr>
                    <w:rPr>
                      <w:rFonts w:ascii="Times New Roman" w:hAnsi="Times New Roman"/>
                      <w:color w:val="000000"/>
                    </w:rPr>
                    <w:id w:val="1656184981"/>
                  </w:sdtPr>
                  <w:sdtEndPr/>
                  <w:sdtContent>
                    <w:sdt>
                      <w:sdtPr>
                        <w:rPr>
                          <w:rFonts w:ascii="Times New Roman" w:hAnsi="Times New Roman"/>
                          <w:color w:val="000000"/>
                        </w:rPr>
                        <w:id w:val="-470134751"/>
                      </w:sdtPr>
                      <w:sdtEndPr/>
                      <w:sdtContent>
                        <w:r w:rsidR="00CB5741" w:rsidRPr="00206F94">
                          <w:rPr>
                            <w:rFonts w:ascii="Segoe UI Symbol" w:hAnsi="Segoe UI Symbol" w:cs="Segoe UI Symbol"/>
                            <w:color w:val="000000"/>
                          </w:rPr>
                          <w:t>☒</w:t>
                        </w:r>
                      </w:sdtContent>
                    </w:sdt>
                    <w:r w:rsidR="00CB5741" w:rsidRPr="00206F94">
                      <w:rPr>
                        <w:rFonts w:ascii="Times New Roman" w:hAnsi="Times New Roman"/>
                        <w:color w:val="000000"/>
                      </w:rPr>
                      <w:t xml:space="preserve"> </w:t>
                    </w:r>
                  </w:sdtContent>
                </w:sdt>
              </w:sdtContent>
            </w:sdt>
            <w:r w:rsidR="00CB5741" w:rsidRPr="007606CB">
              <w:rPr>
                <w:rFonts w:ascii="Times New Roman" w:hAnsi="Times New Roman"/>
                <w:color w:val="000000"/>
              </w:rPr>
              <w:t xml:space="preserve"> tak</w:t>
            </w:r>
          </w:p>
          <w:p w14:paraId="662DBD20" w14:textId="1D3D2D67" w:rsidR="00CB5741" w:rsidRPr="007606CB" w:rsidRDefault="00440231" w:rsidP="00CB5741">
            <w:pPr>
              <w:spacing w:line="240" w:lineRule="auto"/>
              <w:rPr>
                <w:rFonts w:ascii="Times New Roman" w:hAnsi="Times New Roman"/>
                <w:color w:val="000000"/>
              </w:rPr>
            </w:pPr>
            <w:sdt>
              <w:sdtPr>
                <w:rPr>
                  <w:rFonts w:ascii="Times New Roman" w:hAnsi="Times New Roman"/>
                  <w:color w:val="000000"/>
                </w:rPr>
                <w:id w:val="-1887021666"/>
              </w:sdtPr>
              <w:sdtEndPr/>
              <w:sdtContent>
                <w:sdt>
                  <w:sdtPr>
                    <w:rPr>
                      <w:rFonts w:ascii="Times New Roman" w:hAnsi="Times New Roman"/>
                      <w:color w:val="000000"/>
                    </w:rPr>
                    <w:id w:val="-1512287064"/>
                  </w:sdtPr>
                  <w:sdtEndPr/>
                  <w:sdtContent>
                    <w:sdt>
                      <w:sdtPr>
                        <w:rPr>
                          <w:rFonts w:ascii="Times New Roman" w:hAnsi="Times New Roman"/>
                          <w:color w:val="000000"/>
                        </w:rPr>
                        <w:id w:val="336814461"/>
                      </w:sdtPr>
                      <w:sdtEndPr/>
                      <w:sdtContent>
                        <w:r w:rsidR="00CB5741" w:rsidRPr="007044C3">
                          <w:rPr>
                            <w:rFonts w:ascii="Segoe UI Symbol" w:hAnsi="Segoe UI Symbol" w:cs="Segoe UI Symbol"/>
                            <w:color w:val="000000"/>
                          </w:rPr>
                          <w:t>☐</w:t>
                        </w:r>
                      </w:sdtContent>
                    </w:sdt>
                  </w:sdtContent>
                </w:sdt>
                <w:r w:rsidR="00CB5741" w:rsidRPr="007044C3">
                  <w:rPr>
                    <w:rFonts w:ascii="Times New Roman" w:hAnsi="Times New Roman"/>
                    <w:color w:val="000000"/>
                  </w:rPr>
                  <w:t xml:space="preserve"> </w:t>
                </w:r>
              </w:sdtContent>
            </w:sdt>
            <w:r w:rsidR="00CB5741" w:rsidRPr="007606CB">
              <w:rPr>
                <w:rFonts w:ascii="Times New Roman" w:hAnsi="Times New Roman"/>
                <w:color w:val="000000"/>
              </w:rPr>
              <w:t xml:space="preserve"> nie</w:t>
            </w:r>
          </w:p>
          <w:p w14:paraId="03BD537D" w14:textId="5D125ADE" w:rsidR="00CB5741" w:rsidRPr="007606CB" w:rsidRDefault="00440231" w:rsidP="00CB5741">
            <w:pPr>
              <w:spacing w:line="240" w:lineRule="auto"/>
              <w:rPr>
                <w:rFonts w:ascii="Times New Roman" w:hAnsi="Times New Roman"/>
                <w:color w:val="000000"/>
              </w:rPr>
            </w:pPr>
            <w:sdt>
              <w:sdtPr>
                <w:rPr>
                  <w:rFonts w:ascii="Times New Roman" w:hAnsi="Times New Roman"/>
                  <w:color w:val="000000"/>
                </w:rPr>
                <w:id w:val="1904862519"/>
              </w:sdtPr>
              <w:sdtEndPr/>
              <w:sdtContent>
                <w:sdt>
                  <w:sdtPr>
                    <w:rPr>
                      <w:rFonts w:ascii="Times New Roman" w:hAnsi="Times New Roman"/>
                      <w:color w:val="000000"/>
                    </w:rPr>
                    <w:id w:val="344068186"/>
                  </w:sdtPr>
                  <w:sdtEndPr/>
                  <w:sdtContent>
                    <w:sdt>
                      <w:sdtPr>
                        <w:rPr>
                          <w:rFonts w:ascii="Times New Roman" w:hAnsi="Times New Roman"/>
                          <w:color w:val="000000"/>
                        </w:rPr>
                        <w:id w:val="-2025938366"/>
                      </w:sdtPr>
                      <w:sdtEndPr/>
                      <w:sdtContent>
                        <w:sdt>
                          <w:sdtPr>
                            <w:rPr>
                              <w:rFonts w:ascii="Times New Roman" w:hAnsi="Times New Roman"/>
                              <w:color w:val="000000"/>
                            </w:rPr>
                            <w:id w:val="620348697"/>
                          </w:sdtPr>
                          <w:sdtEndPr/>
                          <w:sdtContent>
                            <w:r w:rsidR="00CB5741" w:rsidRPr="00206F94">
                              <w:rPr>
                                <w:rFonts w:ascii="Segoe UI Symbol" w:hAnsi="Segoe UI Symbol" w:cs="Segoe UI Symbol"/>
                                <w:color w:val="000000"/>
                              </w:rPr>
                              <w:t>☐</w:t>
                            </w:r>
                          </w:sdtContent>
                        </w:sdt>
                      </w:sdtContent>
                    </w:sdt>
                    <w:r w:rsidR="00CB5741" w:rsidRPr="00206F94">
                      <w:rPr>
                        <w:rFonts w:ascii="Times New Roman" w:hAnsi="Times New Roman"/>
                        <w:color w:val="000000"/>
                      </w:rPr>
                      <w:t xml:space="preserve"> </w:t>
                    </w:r>
                  </w:sdtContent>
                </w:sdt>
              </w:sdtContent>
            </w:sdt>
            <w:r w:rsidR="00CB5741" w:rsidRPr="007606CB">
              <w:rPr>
                <w:rFonts w:ascii="Times New Roman" w:hAnsi="Times New Roman"/>
                <w:color w:val="000000"/>
              </w:rPr>
              <w:t xml:space="preserve"> nie dotyczy</w:t>
            </w:r>
          </w:p>
          <w:p w14:paraId="1138943E" w14:textId="77777777" w:rsidR="00CB5741" w:rsidRPr="007606CB" w:rsidRDefault="00CB5741" w:rsidP="00CB5741">
            <w:pPr>
              <w:spacing w:line="240" w:lineRule="auto"/>
              <w:rPr>
                <w:rFonts w:ascii="Times New Roman" w:hAnsi="Times New Roman"/>
                <w:color w:val="000000"/>
              </w:rPr>
            </w:pPr>
          </w:p>
        </w:tc>
      </w:tr>
      <w:tr w:rsidR="00CB5741" w:rsidRPr="007606CB" w14:paraId="57E2800E" w14:textId="77777777" w:rsidTr="00B1045D">
        <w:trPr>
          <w:gridAfter w:val="1"/>
          <w:wAfter w:w="10" w:type="dxa"/>
          <w:trHeight w:val="630"/>
        </w:trPr>
        <w:tc>
          <w:tcPr>
            <w:tcW w:w="11050" w:type="dxa"/>
            <w:gridSpan w:val="27"/>
            <w:shd w:val="clear" w:color="auto" w:fill="FFFFFF"/>
          </w:tcPr>
          <w:p w14:paraId="630E3B69" w14:textId="66FDCDB2" w:rsidR="00CB5741" w:rsidRPr="00F12CC1" w:rsidRDefault="00CB5741" w:rsidP="00CB5741">
            <w:pPr>
              <w:jc w:val="both"/>
              <w:rPr>
                <w:rFonts w:ascii="Times New Roman" w:hAnsi="Times New Roman"/>
                <w:color w:val="000000"/>
              </w:rPr>
            </w:pPr>
            <w:bookmarkStart w:id="33" w:name="_Hlk229990793"/>
            <w:r w:rsidRPr="00F12CC1">
              <w:rPr>
                <w:rFonts w:ascii="Times New Roman" w:hAnsi="Times New Roman"/>
                <w:color w:val="000000"/>
              </w:rPr>
              <w:t xml:space="preserve">Projekt ustawy nakłada obowiązek </w:t>
            </w:r>
            <w:r w:rsidR="00D93458" w:rsidRPr="00F12CC1">
              <w:rPr>
                <w:rFonts w:ascii="Times New Roman" w:hAnsi="Times New Roman"/>
                <w:color w:val="000000"/>
              </w:rPr>
              <w:t xml:space="preserve">na cyfrowe platformy pracy </w:t>
            </w:r>
            <w:r w:rsidRPr="00F12CC1">
              <w:rPr>
                <w:rFonts w:ascii="Times New Roman" w:hAnsi="Times New Roman"/>
                <w:color w:val="000000"/>
              </w:rPr>
              <w:t xml:space="preserve">przekazywania określonych informacji dotyczących pracy wykonywanej za pośrednictwem platformy, co spowoduje wzrost liczby dokumentów w postaci papierowej lub elektronicznej. Dodatkowo może zaistnieć konieczność modyfikacji zautomatyzowanego systemu decyzyjnego lub monitorującego stosowanego przez cyfrową platformę pracy w celu dostosowania do wymogów określonych w projektowanej ustawie. </w:t>
            </w:r>
          </w:p>
          <w:p w14:paraId="44FC40FF" w14:textId="77777777" w:rsidR="00F12CC1" w:rsidRDefault="00CB5741" w:rsidP="00617038">
            <w:pPr>
              <w:jc w:val="both"/>
              <w:rPr>
                <w:rFonts w:ascii="Times New Roman" w:hAnsi="Times New Roman"/>
                <w:color w:val="000000"/>
              </w:rPr>
            </w:pPr>
            <w:r w:rsidRPr="00F12CC1">
              <w:rPr>
                <w:rFonts w:ascii="Times New Roman" w:hAnsi="Times New Roman"/>
                <w:color w:val="000000"/>
              </w:rPr>
              <w:t>Realizacja przez P</w:t>
            </w:r>
            <w:r w:rsidR="00D93458" w:rsidRPr="00F12CC1">
              <w:rPr>
                <w:rFonts w:ascii="Times New Roman" w:hAnsi="Times New Roman"/>
                <w:color w:val="000000"/>
              </w:rPr>
              <w:t>aństwową Inspekcję Pracy z</w:t>
            </w:r>
            <w:r w:rsidRPr="00F12CC1">
              <w:rPr>
                <w:rFonts w:ascii="Times New Roman" w:hAnsi="Times New Roman"/>
                <w:color w:val="000000"/>
              </w:rPr>
              <w:t xml:space="preserve">adań związanych z ustaleniem istnienia stosunku pracy osób wykonujących pracę za pośrednictwem platformy spowoduje wzrost liczby postępowań prowadzonych przez organy </w:t>
            </w:r>
            <w:r w:rsidR="00D93458" w:rsidRPr="00F12CC1">
              <w:rPr>
                <w:rFonts w:ascii="Times New Roman" w:hAnsi="Times New Roman"/>
                <w:color w:val="000000"/>
              </w:rPr>
              <w:t>inspekcji</w:t>
            </w:r>
            <w:r w:rsidRPr="00F12CC1">
              <w:rPr>
                <w:rFonts w:ascii="Times New Roman" w:hAnsi="Times New Roman"/>
                <w:color w:val="000000"/>
              </w:rPr>
              <w:t>, a tym samym nastąpi wzrost liczby dokumentów. Będzie się z tym wiązało rozbudowanie dokumentacji kontrolnej m. in. ze względu na gromadzenie dowodów w sprawie</w:t>
            </w:r>
            <w:r w:rsidR="00D93458" w:rsidRPr="00F12CC1">
              <w:rPr>
                <w:rFonts w:ascii="Times New Roman" w:hAnsi="Times New Roman"/>
                <w:color w:val="000000"/>
              </w:rPr>
              <w:t xml:space="preserve"> ustalania stosunku pracy</w:t>
            </w:r>
            <w:r w:rsidRPr="00F12CC1">
              <w:rPr>
                <w:rFonts w:ascii="Times New Roman" w:hAnsi="Times New Roman"/>
                <w:color w:val="000000"/>
              </w:rPr>
              <w:t xml:space="preserve">, a następnie sporządzenie protokołu i decyzji administracyjnej. Ewentualne odwołania od decyzji organów </w:t>
            </w:r>
            <w:r w:rsidR="00D93458" w:rsidRPr="00F12CC1">
              <w:rPr>
                <w:rFonts w:ascii="Times New Roman" w:hAnsi="Times New Roman"/>
                <w:color w:val="000000"/>
              </w:rPr>
              <w:t xml:space="preserve">inspekcji </w:t>
            </w:r>
            <w:r w:rsidRPr="00F12CC1">
              <w:rPr>
                <w:rFonts w:ascii="Times New Roman" w:hAnsi="Times New Roman"/>
                <w:color w:val="000000"/>
              </w:rPr>
              <w:t xml:space="preserve">będą także skutkować dodatkowymi dokumentami oraz procedurami przed organami </w:t>
            </w:r>
            <w:r w:rsidR="007C28C9" w:rsidRPr="00F12CC1">
              <w:rPr>
                <w:rFonts w:ascii="Times New Roman" w:hAnsi="Times New Roman"/>
                <w:color w:val="000000"/>
              </w:rPr>
              <w:t xml:space="preserve">inspekcji </w:t>
            </w:r>
            <w:r w:rsidRPr="00F12CC1">
              <w:rPr>
                <w:rFonts w:ascii="Times New Roman" w:hAnsi="Times New Roman"/>
                <w:color w:val="000000"/>
              </w:rPr>
              <w:t>oraz sądami pracy.</w:t>
            </w:r>
          </w:p>
          <w:p w14:paraId="46EB9C93" w14:textId="26FD82E5" w:rsidR="00FC241C" w:rsidRPr="00F12CC1" w:rsidRDefault="00727926" w:rsidP="00727926">
            <w:pPr>
              <w:jc w:val="both"/>
              <w:rPr>
                <w:rFonts w:ascii="Times New Roman" w:hAnsi="Times New Roman"/>
                <w:color w:val="000000"/>
              </w:rPr>
            </w:pPr>
            <w:r>
              <w:rPr>
                <w:rFonts w:ascii="Times New Roman" w:hAnsi="Times New Roman"/>
                <w:color w:val="000000"/>
              </w:rPr>
              <w:t>N</w:t>
            </w:r>
            <w:r w:rsidRPr="00727926">
              <w:rPr>
                <w:rFonts w:ascii="Times New Roman" w:hAnsi="Times New Roman"/>
                <w:color w:val="000000"/>
              </w:rPr>
              <w:t>a etapie opracowywania projektu analizowano możliwość ograniczenia nowych obowiązków dokumentacyjnych i informacyjnych nakładanych na przedsiębiorców. Zakres tych obowiązków wynika jednak bezpośrednio z dyrektywy, a ich ograniczenie mogłoby prowadzić do niepełnej implementacji prawa Unii Europejskiej. W związku z tym nie było możliwości zrezygnowania z obowiązków wynikających z dyrektywy ani zrównoważenia ich poprzez zniesienie innych obowiązków administracyjnych.</w:t>
            </w:r>
          </w:p>
        </w:tc>
      </w:tr>
      <w:bookmarkEnd w:id="33"/>
      <w:tr w:rsidR="00CB5741" w:rsidRPr="007606CB" w14:paraId="5FD56BCC" w14:textId="77777777" w:rsidTr="00B1045D">
        <w:trPr>
          <w:gridAfter w:val="1"/>
          <w:wAfter w:w="10" w:type="dxa"/>
          <w:trHeight w:val="142"/>
        </w:trPr>
        <w:tc>
          <w:tcPr>
            <w:tcW w:w="11050" w:type="dxa"/>
            <w:gridSpan w:val="27"/>
            <w:shd w:val="clear" w:color="auto" w:fill="99CCFF"/>
          </w:tcPr>
          <w:p w14:paraId="27576BF5" w14:textId="77777777" w:rsidR="00CB5741" w:rsidRPr="007606CB" w:rsidRDefault="00CB5741" w:rsidP="00CB5741">
            <w:pPr>
              <w:numPr>
                <w:ilvl w:val="0"/>
                <w:numId w:val="1"/>
              </w:numPr>
              <w:spacing w:before="60" w:after="60" w:line="240" w:lineRule="auto"/>
              <w:jc w:val="both"/>
              <w:rPr>
                <w:rFonts w:ascii="Times New Roman" w:hAnsi="Times New Roman"/>
                <w:b/>
                <w:color w:val="000000"/>
              </w:rPr>
            </w:pPr>
            <w:r w:rsidRPr="007606CB">
              <w:rPr>
                <w:rFonts w:ascii="Times New Roman" w:hAnsi="Times New Roman"/>
                <w:b/>
                <w:color w:val="000000"/>
              </w:rPr>
              <w:t xml:space="preserve">Wpływ na rynek pracy </w:t>
            </w:r>
          </w:p>
        </w:tc>
      </w:tr>
      <w:tr w:rsidR="00CB5741" w:rsidRPr="007606CB" w14:paraId="3761EC00" w14:textId="77777777" w:rsidTr="00B1045D">
        <w:trPr>
          <w:gridAfter w:val="1"/>
          <w:wAfter w:w="10" w:type="dxa"/>
          <w:trHeight w:val="142"/>
        </w:trPr>
        <w:tc>
          <w:tcPr>
            <w:tcW w:w="11050" w:type="dxa"/>
            <w:gridSpan w:val="27"/>
            <w:shd w:val="clear" w:color="auto" w:fill="auto"/>
          </w:tcPr>
          <w:p w14:paraId="0649EF79" w14:textId="17590CA6" w:rsidR="00CB5741" w:rsidRDefault="00CB5741" w:rsidP="00CB5741">
            <w:pPr>
              <w:jc w:val="both"/>
              <w:rPr>
                <w:rFonts w:ascii="Times New Roman" w:hAnsi="Times New Roman"/>
              </w:rPr>
            </w:pPr>
            <w:r w:rsidRPr="00240216">
              <w:rPr>
                <w:rFonts w:ascii="Times New Roman" w:hAnsi="Times New Roman"/>
              </w:rPr>
              <w:t>Projektowan</w:t>
            </w:r>
            <w:r>
              <w:rPr>
                <w:rFonts w:ascii="Times New Roman" w:hAnsi="Times New Roman"/>
              </w:rPr>
              <w:t xml:space="preserve">a ustawa </w:t>
            </w:r>
            <w:r w:rsidRPr="00240216">
              <w:rPr>
                <w:rFonts w:ascii="Times New Roman" w:hAnsi="Times New Roman"/>
              </w:rPr>
              <w:t>będzie miał</w:t>
            </w:r>
            <w:r>
              <w:rPr>
                <w:rFonts w:ascii="Times New Roman" w:hAnsi="Times New Roman"/>
              </w:rPr>
              <w:t>a</w:t>
            </w:r>
            <w:r w:rsidRPr="00240216">
              <w:rPr>
                <w:rFonts w:ascii="Times New Roman" w:hAnsi="Times New Roman"/>
              </w:rPr>
              <w:t xml:space="preserve"> </w:t>
            </w:r>
            <w:r w:rsidRPr="00DF1CF5">
              <w:rPr>
                <w:rFonts w:ascii="Times New Roman" w:hAnsi="Times New Roman"/>
              </w:rPr>
              <w:t>pozytywny wpływ na rynek pracy</w:t>
            </w:r>
            <w:r>
              <w:rPr>
                <w:rFonts w:ascii="Times New Roman" w:hAnsi="Times New Roman"/>
              </w:rPr>
              <w:t xml:space="preserve">. </w:t>
            </w:r>
            <w:r w:rsidRPr="003E2928">
              <w:rPr>
                <w:rFonts w:ascii="Times New Roman" w:hAnsi="Times New Roman"/>
              </w:rPr>
              <w:t>Wzmocni</w:t>
            </w:r>
            <w:r>
              <w:rPr>
                <w:rFonts w:ascii="Times New Roman" w:hAnsi="Times New Roman"/>
              </w:rPr>
              <w:t xml:space="preserve">ona zostanie </w:t>
            </w:r>
            <w:r w:rsidRPr="003E2928">
              <w:rPr>
                <w:rFonts w:ascii="Times New Roman" w:hAnsi="Times New Roman"/>
              </w:rPr>
              <w:t>ochron</w:t>
            </w:r>
            <w:r>
              <w:rPr>
                <w:rFonts w:ascii="Times New Roman" w:hAnsi="Times New Roman"/>
              </w:rPr>
              <w:t>a</w:t>
            </w:r>
            <w:r w:rsidRPr="003E2928">
              <w:rPr>
                <w:rFonts w:ascii="Times New Roman" w:hAnsi="Times New Roman"/>
              </w:rPr>
              <w:t xml:space="preserve"> </w:t>
            </w:r>
            <w:r>
              <w:rPr>
                <w:rFonts w:ascii="Times New Roman" w:hAnsi="Times New Roman"/>
              </w:rPr>
              <w:t xml:space="preserve">osób wykonujących pracę na rzecz platform internetowych </w:t>
            </w:r>
            <w:r w:rsidRPr="003E2928">
              <w:rPr>
                <w:rFonts w:ascii="Times New Roman" w:hAnsi="Times New Roman"/>
              </w:rPr>
              <w:t xml:space="preserve">poprzez ograniczenie </w:t>
            </w:r>
            <w:r>
              <w:rPr>
                <w:rFonts w:ascii="Times New Roman" w:hAnsi="Times New Roman"/>
              </w:rPr>
              <w:t xml:space="preserve">nadużywania </w:t>
            </w:r>
            <w:r w:rsidRPr="003E2928">
              <w:rPr>
                <w:rFonts w:ascii="Times New Roman" w:hAnsi="Times New Roman"/>
              </w:rPr>
              <w:t>elastycznych form zatrudnienia</w:t>
            </w:r>
            <w:r w:rsidRPr="00997BAF">
              <w:rPr>
                <w:rFonts w:ascii="Times New Roman" w:hAnsi="Times New Roman"/>
              </w:rPr>
              <w:t xml:space="preserve"> </w:t>
            </w:r>
            <w:r>
              <w:rPr>
                <w:rFonts w:ascii="Times New Roman" w:hAnsi="Times New Roman"/>
              </w:rPr>
              <w:t xml:space="preserve">w miejsce, gdzie powinien być zawarty stosunek pracy. </w:t>
            </w:r>
            <w:r w:rsidRPr="003E2928">
              <w:rPr>
                <w:rFonts w:ascii="Times New Roman" w:hAnsi="Times New Roman"/>
              </w:rPr>
              <w:t>Umowa o pracę zapewnia wyższy poziom</w:t>
            </w:r>
            <w:r>
              <w:rPr>
                <w:rFonts w:ascii="Times New Roman" w:hAnsi="Times New Roman"/>
              </w:rPr>
              <w:t xml:space="preserve"> </w:t>
            </w:r>
            <w:r w:rsidRPr="003E2928">
              <w:rPr>
                <w:rFonts w:ascii="Times New Roman" w:hAnsi="Times New Roman"/>
              </w:rPr>
              <w:t>ochrony prawnej, zwiększa stabilność zatrudnienia i daje dostęp do świadczeń oraz uprawnień pracowniczych.</w:t>
            </w:r>
            <w:r>
              <w:rPr>
                <w:rFonts w:ascii="Times New Roman" w:hAnsi="Times New Roman"/>
              </w:rPr>
              <w:t xml:space="preserve"> Cyfrowe platformy pracy (oraz pośrednicy) </w:t>
            </w:r>
            <w:r w:rsidRPr="003E2928">
              <w:rPr>
                <w:rFonts w:ascii="Times New Roman" w:hAnsi="Times New Roman"/>
              </w:rPr>
              <w:t>zobowiązani będą do realizowania uprawnień</w:t>
            </w:r>
            <w:r>
              <w:rPr>
                <w:rFonts w:ascii="Times New Roman" w:hAnsi="Times New Roman"/>
              </w:rPr>
              <w:t xml:space="preserve"> </w:t>
            </w:r>
            <w:r w:rsidRPr="003E2928">
              <w:rPr>
                <w:rFonts w:ascii="Times New Roman" w:hAnsi="Times New Roman"/>
              </w:rPr>
              <w:t>wynikających ze stosunku pracy w odniesieniu do osób, którym stosunek pra</w:t>
            </w:r>
            <w:r w:rsidR="00315238">
              <w:rPr>
                <w:rFonts w:ascii="Times New Roman" w:hAnsi="Times New Roman"/>
              </w:rPr>
              <w:t>cy</w:t>
            </w:r>
            <w:r w:rsidRPr="003E2928">
              <w:rPr>
                <w:rFonts w:ascii="Times New Roman" w:hAnsi="Times New Roman"/>
              </w:rPr>
              <w:t xml:space="preserve"> został stwierdzony</w:t>
            </w:r>
            <w:r>
              <w:rPr>
                <w:rFonts w:ascii="Times New Roman" w:hAnsi="Times New Roman"/>
              </w:rPr>
              <w:t xml:space="preserve"> decyzją administracyjną PIP</w:t>
            </w:r>
            <w:r w:rsidRPr="003E2928">
              <w:rPr>
                <w:rFonts w:ascii="Times New Roman" w:hAnsi="Times New Roman"/>
              </w:rPr>
              <w:t>. Dzięki</w:t>
            </w:r>
            <w:r>
              <w:rPr>
                <w:rFonts w:ascii="Times New Roman" w:hAnsi="Times New Roman"/>
              </w:rPr>
              <w:t xml:space="preserve"> wprowadzonemu projektowaną ustawą ułatwieniu proceduralnemu w zakresie ustalania stosunku pracy </w:t>
            </w:r>
            <w:r w:rsidRPr="003E2928">
              <w:rPr>
                <w:rFonts w:ascii="Times New Roman" w:hAnsi="Times New Roman"/>
              </w:rPr>
              <w:t>inspektorzy pracy będą mogli bardziej skutecznie</w:t>
            </w:r>
            <w:r>
              <w:rPr>
                <w:rFonts w:ascii="Times New Roman" w:hAnsi="Times New Roman"/>
              </w:rPr>
              <w:t xml:space="preserve"> </w:t>
            </w:r>
            <w:r w:rsidRPr="003E2928">
              <w:rPr>
                <w:rFonts w:ascii="Times New Roman" w:hAnsi="Times New Roman"/>
              </w:rPr>
              <w:t xml:space="preserve">przeciwdziałać naruszeniom przepisów prawa pracy jakim dopuszczają się </w:t>
            </w:r>
            <w:r>
              <w:rPr>
                <w:rFonts w:ascii="Times New Roman" w:hAnsi="Times New Roman"/>
              </w:rPr>
              <w:t>cyfrowe platformy pracy w</w:t>
            </w:r>
            <w:r w:rsidRPr="003E2928">
              <w:rPr>
                <w:rFonts w:ascii="Times New Roman" w:hAnsi="Times New Roman"/>
              </w:rPr>
              <w:t xml:space="preserve"> zakresie</w:t>
            </w:r>
            <w:r>
              <w:rPr>
                <w:rFonts w:ascii="Times New Roman" w:hAnsi="Times New Roman"/>
              </w:rPr>
              <w:t xml:space="preserve"> </w:t>
            </w:r>
            <w:r w:rsidRPr="003E2928">
              <w:rPr>
                <w:rFonts w:ascii="Times New Roman" w:hAnsi="Times New Roman"/>
              </w:rPr>
              <w:t>doboru formy zatrudnienia</w:t>
            </w:r>
            <w:r>
              <w:rPr>
                <w:rFonts w:ascii="Times New Roman" w:hAnsi="Times New Roman"/>
              </w:rPr>
              <w:t>.</w:t>
            </w:r>
          </w:p>
          <w:p w14:paraId="42FEFD1F" w14:textId="77777777" w:rsidR="00B82CED" w:rsidRDefault="00B82CED" w:rsidP="00CB5741">
            <w:pPr>
              <w:jc w:val="both"/>
              <w:rPr>
                <w:rFonts w:ascii="Times New Roman" w:hAnsi="Times New Roman"/>
              </w:rPr>
            </w:pPr>
          </w:p>
          <w:p w14:paraId="6B550306" w14:textId="71524DE1" w:rsidR="00CB5741" w:rsidRPr="007606CB" w:rsidRDefault="00CB5741" w:rsidP="00F12CC1">
            <w:pPr>
              <w:jc w:val="both"/>
              <w:rPr>
                <w:rFonts w:ascii="Times New Roman" w:hAnsi="Times New Roman"/>
              </w:rPr>
            </w:pPr>
            <w:r w:rsidRPr="00DF1CF5">
              <w:rPr>
                <w:rFonts w:ascii="Times New Roman" w:hAnsi="Times New Roman"/>
              </w:rPr>
              <w:t>Wykonanie ustawy zakłada</w:t>
            </w:r>
            <w:r>
              <w:rPr>
                <w:rFonts w:ascii="Times New Roman" w:hAnsi="Times New Roman"/>
              </w:rPr>
              <w:t xml:space="preserve"> także konieczność ewentualnego </w:t>
            </w:r>
            <w:r w:rsidRPr="00DF1CF5">
              <w:rPr>
                <w:rFonts w:ascii="Times New Roman" w:hAnsi="Times New Roman"/>
              </w:rPr>
              <w:t>zwiększeni</w:t>
            </w:r>
            <w:r>
              <w:rPr>
                <w:rFonts w:ascii="Times New Roman" w:hAnsi="Times New Roman"/>
              </w:rPr>
              <w:t>a</w:t>
            </w:r>
            <w:r w:rsidRPr="00DF1CF5">
              <w:rPr>
                <w:rFonts w:ascii="Times New Roman" w:hAnsi="Times New Roman"/>
              </w:rPr>
              <w:t xml:space="preserve"> zatrudnienia </w:t>
            </w:r>
            <w:r w:rsidR="008C5657">
              <w:rPr>
                <w:rFonts w:ascii="Times New Roman" w:hAnsi="Times New Roman"/>
              </w:rPr>
              <w:t xml:space="preserve">w cyfrowych platformach pracy </w:t>
            </w:r>
            <w:r w:rsidRPr="00DF1CF5">
              <w:rPr>
                <w:rFonts w:ascii="Times New Roman" w:hAnsi="Times New Roman"/>
              </w:rPr>
              <w:t>na potrzeby</w:t>
            </w:r>
            <w:r>
              <w:rPr>
                <w:rFonts w:ascii="Times New Roman" w:hAnsi="Times New Roman"/>
              </w:rPr>
              <w:t xml:space="preserve"> </w:t>
            </w:r>
            <w:r w:rsidRPr="008A5504">
              <w:rPr>
                <w:rFonts w:ascii="Times New Roman" w:hAnsi="Times New Roman"/>
              </w:rPr>
              <w:t>nadzoru oraz ocen</w:t>
            </w:r>
            <w:r>
              <w:rPr>
                <w:rFonts w:ascii="Times New Roman" w:hAnsi="Times New Roman"/>
              </w:rPr>
              <w:t xml:space="preserve">y </w:t>
            </w:r>
            <w:r w:rsidRPr="008A5504">
              <w:rPr>
                <w:rFonts w:ascii="Times New Roman" w:hAnsi="Times New Roman"/>
              </w:rPr>
              <w:t>wpływ</w:t>
            </w:r>
            <w:r>
              <w:rPr>
                <w:rFonts w:ascii="Times New Roman" w:hAnsi="Times New Roman"/>
              </w:rPr>
              <w:t>u</w:t>
            </w:r>
            <w:r w:rsidRPr="008A5504">
              <w:rPr>
                <w:rFonts w:ascii="Times New Roman" w:hAnsi="Times New Roman"/>
              </w:rPr>
              <w:t xml:space="preserve"> decyzji podejmowanych lub wspieranych przez zautomatyzowane systemy na osoby wykonujące pracę za pośrednictwem platformy</w:t>
            </w:r>
            <w:r>
              <w:rPr>
                <w:rFonts w:ascii="Times New Roman" w:hAnsi="Times New Roman"/>
              </w:rPr>
              <w:t>, jak również obowiązek w</w:t>
            </w:r>
            <w:r w:rsidRPr="008A5504">
              <w:rPr>
                <w:rFonts w:ascii="Times New Roman" w:hAnsi="Times New Roman"/>
              </w:rPr>
              <w:t>yznacz</w:t>
            </w:r>
            <w:r w:rsidR="007C28C9">
              <w:rPr>
                <w:rFonts w:ascii="Times New Roman" w:hAnsi="Times New Roman"/>
              </w:rPr>
              <w:t>ania</w:t>
            </w:r>
            <w:r>
              <w:rPr>
                <w:rFonts w:ascii="Times New Roman" w:hAnsi="Times New Roman"/>
              </w:rPr>
              <w:t xml:space="preserve"> </w:t>
            </w:r>
            <w:r w:rsidRPr="008A5504">
              <w:rPr>
                <w:rFonts w:ascii="Times New Roman" w:hAnsi="Times New Roman"/>
              </w:rPr>
              <w:t>osob</w:t>
            </w:r>
            <w:r>
              <w:rPr>
                <w:rFonts w:ascii="Times New Roman" w:hAnsi="Times New Roman"/>
              </w:rPr>
              <w:t>y</w:t>
            </w:r>
            <w:r w:rsidRPr="008A5504">
              <w:rPr>
                <w:rFonts w:ascii="Times New Roman" w:hAnsi="Times New Roman"/>
              </w:rPr>
              <w:t xml:space="preserve"> do kontaktu, która udziela wyjaśnień dotyczących faktów, okoliczności i powodów podjęcia decyzji wspieranej lub podjętej przez zautomatyzowany system decyzyjny. </w:t>
            </w:r>
            <w:r w:rsidRPr="00DF1CF5">
              <w:rPr>
                <w:rFonts w:ascii="Times New Roman" w:hAnsi="Times New Roman"/>
              </w:rPr>
              <w:t>Ustawa może wpłynąć na zatrudnienie w tym obszarze. Skala nie jest możliwa do oszacowania.</w:t>
            </w:r>
          </w:p>
        </w:tc>
      </w:tr>
      <w:tr w:rsidR="00CB5741" w:rsidRPr="007606CB" w14:paraId="3026C20F" w14:textId="77777777" w:rsidTr="00B1045D">
        <w:trPr>
          <w:gridAfter w:val="1"/>
          <w:wAfter w:w="10" w:type="dxa"/>
          <w:trHeight w:val="142"/>
        </w:trPr>
        <w:tc>
          <w:tcPr>
            <w:tcW w:w="11050" w:type="dxa"/>
            <w:gridSpan w:val="27"/>
            <w:shd w:val="clear" w:color="auto" w:fill="99CCFF"/>
          </w:tcPr>
          <w:p w14:paraId="42A7885A" w14:textId="77777777" w:rsidR="00CB5741" w:rsidRPr="007606CB" w:rsidRDefault="00CB5741" w:rsidP="00CB5741">
            <w:pPr>
              <w:numPr>
                <w:ilvl w:val="0"/>
                <w:numId w:val="1"/>
              </w:numPr>
              <w:spacing w:before="60" w:after="60" w:line="240" w:lineRule="auto"/>
              <w:jc w:val="both"/>
              <w:rPr>
                <w:rFonts w:ascii="Times New Roman" w:hAnsi="Times New Roman"/>
                <w:b/>
                <w:color w:val="000000"/>
              </w:rPr>
            </w:pPr>
            <w:r w:rsidRPr="007606CB">
              <w:rPr>
                <w:rFonts w:ascii="Times New Roman" w:hAnsi="Times New Roman"/>
                <w:b/>
                <w:color w:val="000000"/>
              </w:rPr>
              <w:t>Wpływ na pozostałe obszary</w:t>
            </w:r>
          </w:p>
        </w:tc>
      </w:tr>
      <w:tr w:rsidR="00CB5741" w:rsidRPr="007606CB" w14:paraId="2FD29346" w14:textId="77777777" w:rsidTr="00B1045D">
        <w:trPr>
          <w:gridAfter w:val="1"/>
          <w:wAfter w:w="10" w:type="dxa"/>
          <w:trHeight w:val="1031"/>
        </w:trPr>
        <w:tc>
          <w:tcPr>
            <w:tcW w:w="3660" w:type="dxa"/>
            <w:gridSpan w:val="5"/>
            <w:shd w:val="clear" w:color="auto" w:fill="FFFFFF"/>
          </w:tcPr>
          <w:p w14:paraId="59EF795D" w14:textId="77777777" w:rsidR="00CB5741" w:rsidRPr="007606CB" w:rsidRDefault="00CB5741" w:rsidP="00CB5741">
            <w:pPr>
              <w:spacing w:line="240" w:lineRule="auto"/>
              <w:rPr>
                <w:rFonts w:ascii="Times New Roman" w:hAnsi="Times New Roman"/>
                <w:color w:val="000000"/>
              </w:rPr>
            </w:pPr>
          </w:p>
          <w:p w14:paraId="530FBC4D" w14:textId="65DCA6E8" w:rsidR="00CB5741" w:rsidRPr="007606CB" w:rsidRDefault="00440231" w:rsidP="00CB5741">
            <w:pPr>
              <w:spacing w:line="240" w:lineRule="auto"/>
              <w:rPr>
                <w:rFonts w:ascii="Times New Roman" w:hAnsi="Times New Roman"/>
                <w:color w:val="000000"/>
                <w:spacing w:val="-2"/>
              </w:rPr>
            </w:pPr>
            <w:sdt>
              <w:sdtPr>
                <w:rPr>
                  <w:rFonts w:ascii="Times New Roman" w:hAnsi="Times New Roman"/>
                  <w:color w:val="000000"/>
                </w:rPr>
                <w:id w:val="365952688"/>
              </w:sdtPr>
              <w:sdtEndPr/>
              <w:sdtContent>
                <w:r w:rsidR="00CB5741" w:rsidRPr="007606CB">
                  <w:rPr>
                    <w:rFonts w:ascii="MS Gothic" w:eastAsia="MS Gothic" w:hAnsi="MS Gothic" w:hint="eastAsia"/>
                    <w:color w:val="000000"/>
                  </w:rPr>
                  <w:t>☐</w:t>
                </w:r>
              </w:sdtContent>
            </w:sdt>
            <w:r w:rsidR="00CB5741" w:rsidRPr="007606CB">
              <w:rPr>
                <w:rFonts w:ascii="Times New Roman" w:hAnsi="Times New Roman"/>
                <w:color w:val="000000"/>
              </w:rPr>
              <w:t xml:space="preserve"> </w:t>
            </w:r>
            <w:r w:rsidR="00CB5741" w:rsidRPr="007606CB">
              <w:rPr>
                <w:rFonts w:ascii="Times New Roman" w:hAnsi="Times New Roman"/>
                <w:color w:val="000000"/>
                <w:spacing w:val="-2"/>
              </w:rPr>
              <w:t>środowisko naturalne</w:t>
            </w:r>
          </w:p>
          <w:p w14:paraId="1DB7B5CF" w14:textId="1F6CE200" w:rsidR="00CB5741" w:rsidRPr="007606CB" w:rsidRDefault="00440231" w:rsidP="00CB5741">
            <w:pPr>
              <w:spacing w:line="240" w:lineRule="auto"/>
              <w:rPr>
                <w:rFonts w:ascii="Times New Roman" w:hAnsi="Times New Roman"/>
                <w:color w:val="000000"/>
              </w:rPr>
            </w:pPr>
            <w:sdt>
              <w:sdtPr>
                <w:rPr>
                  <w:rFonts w:ascii="Times New Roman" w:hAnsi="Times New Roman"/>
                  <w:color w:val="000000"/>
                </w:rPr>
                <w:id w:val="-1888785328"/>
              </w:sdtPr>
              <w:sdtEndPr/>
              <w:sdtContent>
                <w:r w:rsidR="00CB5741" w:rsidRPr="007606CB">
                  <w:rPr>
                    <w:rFonts w:ascii="MS Gothic" w:eastAsia="MS Gothic" w:hAnsi="MS Gothic" w:hint="eastAsia"/>
                    <w:color w:val="000000"/>
                  </w:rPr>
                  <w:t>☐</w:t>
                </w:r>
              </w:sdtContent>
            </w:sdt>
            <w:r w:rsidR="00CB5741" w:rsidRPr="007606CB">
              <w:rPr>
                <w:rFonts w:ascii="Times New Roman" w:hAnsi="Times New Roman"/>
                <w:color w:val="000000"/>
              </w:rPr>
              <w:t xml:space="preserve"> sytuacja i rozwój regionalny</w:t>
            </w:r>
          </w:p>
          <w:p w14:paraId="2BC685E4" w14:textId="16D75E8A" w:rsidR="00CB5741" w:rsidRPr="007606CB" w:rsidRDefault="00440231" w:rsidP="00CB5741">
            <w:pPr>
              <w:spacing w:line="240" w:lineRule="auto"/>
              <w:rPr>
                <w:rFonts w:ascii="Times New Roman" w:hAnsi="Times New Roman"/>
                <w:color w:val="000000"/>
                <w:spacing w:val="-2"/>
              </w:rPr>
            </w:pPr>
            <w:sdt>
              <w:sdtPr>
                <w:rPr>
                  <w:rFonts w:ascii="Times New Roman" w:hAnsi="Times New Roman"/>
                  <w:color w:val="000000"/>
                  <w:spacing w:val="-2"/>
                </w:rPr>
                <w:id w:val="-746416611"/>
              </w:sdtPr>
              <w:sdtEndPr/>
              <w:sdtContent>
                <w:sdt>
                  <w:sdtPr>
                    <w:rPr>
                      <w:rFonts w:ascii="Times New Roman" w:hAnsi="Times New Roman"/>
                      <w:color w:val="000000"/>
                    </w:rPr>
                    <w:id w:val="793642698"/>
                  </w:sdtPr>
                  <w:sdtEndPr/>
                  <w:sdtContent>
                    <w:sdt>
                      <w:sdtPr>
                        <w:rPr>
                          <w:rFonts w:ascii="Times New Roman" w:hAnsi="Times New Roman"/>
                          <w:color w:val="000000"/>
                        </w:rPr>
                        <w:id w:val="675847896"/>
                      </w:sdtPr>
                      <w:sdtEndPr/>
                      <w:sdtContent>
                        <w:sdt>
                          <w:sdtPr>
                            <w:rPr>
                              <w:rFonts w:ascii="Times New Roman" w:hAnsi="Times New Roman"/>
                              <w:color w:val="000000"/>
                            </w:rPr>
                            <w:id w:val="-646970224"/>
                          </w:sdtPr>
                          <w:sdtEndPr/>
                          <w:sdtContent>
                            <w:sdt>
                              <w:sdtPr>
                                <w:rPr>
                                  <w:rFonts w:ascii="Times New Roman" w:hAnsi="Times New Roman"/>
                                  <w:color w:val="000000"/>
                                </w:rPr>
                                <w:id w:val="1283229296"/>
                              </w:sdtPr>
                              <w:sdtEndPr/>
                              <w:sdtContent>
                                <w:sdt>
                                  <w:sdtPr>
                                    <w:rPr>
                                      <w:rFonts w:ascii="Times New Roman" w:hAnsi="Times New Roman"/>
                                      <w:color w:val="000000"/>
                                    </w:rPr>
                                    <w:id w:val="-892267640"/>
                                  </w:sdtPr>
                                  <w:sdtEndPr/>
                                  <w:sdtContent>
                                    <w:sdt>
                                      <w:sdtPr>
                                        <w:rPr>
                                          <w:rFonts w:ascii="Times New Roman" w:hAnsi="Times New Roman"/>
                                          <w:color w:val="000000"/>
                                        </w:rPr>
                                        <w:id w:val="2098822911"/>
                                      </w:sdtPr>
                                      <w:sdtEndPr/>
                                      <w:sdtContent>
                                        <w:sdt>
                                          <w:sdtPr>
                                            <w:rPr>
                                              <w:rFonts w:ascii="Times New Roman" w:hAnsi="Times New Roman"/>
                                              <w:color w:val="000000"/>
                                            </w:rPr>
                                            <w:id w:val="1396473225"/>
                                          </w:sdtPr>
                                          <w:sdtEndPr/>
                                          <w:sdtContent>
                                            <w:r w:rsidR="00CB5741" w:rsidRPr="007044C3">
                                              <w:rPr>
                                                <w:rFonts w:ascii="Segoe UI Symbol" w:hAnsi="Segoe UI Symbol" w:cs="Segoe UI Symbol"/>
                                                <w:color w:val="000000"/>
                                              </w:rPr>
                                              <w:t>☒</w:t>
                                            </w:r>
                                          </w:sdtContent>
                                        </w:sdt>
                                      </w:sdtContent>
                                    </w:sdt>
                                  </w:sdtContent>
                                </w:sdt>
                              </w:sdtContent>
                            </w:sdt>
                          </w:sdtContent>
                        </w:sdt>
                        <w:r w:rsidR="00CB5741" w:rsidRPr="007044C3">
                          <w:rPr>
                            <w:rFonts w:ascii="Times New Roman" w:hAnsi="Times New Roman"/>
                            <w:color w:val="000000"/>
                          </w:rPr>
                          <w:t xml:space="preserve"> </w:t>
                        </w:r>
                      </w:sdtContent>
                    </w:sdt>
                  </w:sdtContent>
                </w:sdt>
              </w:sdtContent>
            </w:sdt>
            <w:r w:rsidR="00CB5741" w:rsidRPr="007606CB">
              <w:rPr>
                <w:rFonts w:ascii="Times New Roman" w:hAnsi="Times New Roman"/>
                <w:color w:val="000000"/>
                <w:spacing w:val="-2"/>
              </w:rPr>
              <w:t xml:space="preserve"> sądy powszechne, administracyjne lub wojskowe</w:t>
            </w:r>
          </w:p>
        </w:tc>
        <w:tc>
          <w:tcPr>
            <w:tcW w:w="3287" w:type="dxa"/>
            <w:gridSpan w:val="13"/>
            <w:shd w:val="clear" w:color="auto" w:fill="FFFFFF"/>
          </w:tcPr>
          <w:p w14:paraId="7A0B3E70" w14:textId="77777777" w:rsidR="00CB5741" w:rsidRPr="007606CB" w:rsidRDefault="00CB5741" w:rsidP="00CB5741">
            <w:pPr>
              <w:spacing w:line="240" w:lineRule="auto"/>
              <w:rPr>
                <w:rFonts w:ascii="Times New Roman" w:hAnsi="Times New Roman"/>
                <w:color w:val="000000"/>
              </w:rPr>
            </w:pPr>
          </w:p>
          <w:p w14:paraId="1C673AE3" w14:textId="723A4594" w:rsidR="00CB5741" w:rsidRPr="007606CB" w:rsidRDefault="00440231" w:rsidP="00CB5741">
            <w:pPr>
              <w:spacing w:line="240" w:lineRule="auto"/>
              <w:rPr>
                <w:rFonts w:ascii="Times New Roman" w:hAnsi="Times New Roman"/>
                <w:color w:val="000000"/>
                <w:spacing w:val="-2"/>
              </w:rPr>
            </w:pPr>
            <w:sdt>
              <w:sdtPr>
                <w:rPr>
                  <w:rFonts w:ascii="Times New Roman" w:hAnsi="Times New Roman"/>
                  <w:color w:val="000000"/>
                  <w:spacing w:val="-2"/>
                </w:rPr>
                <w:id w:val="-1170861332"/>
              </w:sdtPr>
              <w:sdtEndPr/>
              <w:sdtContent>
                <w:r w:rsidR="00CB5741" w:rsidRPr="007606CB">
                  <w:rPr>
                    <w:rFonts w:ascii="MS Gothic" w:eastAsia="MS Gothic" w:hAnsi="MS Gothic" w:hint="eastAsia"/>
                    <w:color w:val="000000"/>
                    <w:spacing w:val="-2"/>
                  </w:rPr>
                  <w:t>☐</w:t>
                </w:r>
              </w:sdtContent>
            </w:sdt>
            <w:r w:rsidR="00CB5741" w:rsidRPr="007606CB">
              <w:rPr>
                <w:rFonts w:ascii="Times New Roman" w:hAnsi="Times New Roman"/>
                <w:color w:val="000000"/>
                <w:spacing w:val="-2"/>
              </w:rPr>
              <w:t xml:space="preserve"> demografia</w:t>
            </w:r>
          </w:p>
          <w:p w14:paraId="3F4AD508" w14:textId="5769D5D4" w:rsidR="00CB5741" w:rsidRPr="007606CB" w:rsidRDefault="00440231" w:rsidP="00CB5741">
            <w:pPr>
              <w:spacing w:line="240" w:lineRule="auto"/>
              <w:rPr>
                <w:rFonts w:ascii="Times New Roman" w:hAnsi="Times New Roman"/>
                <w:color w:val="000000"/>
              </w:rPr>
            </w:pPr>
            <w:sdt>
              <w:sdtPr>
                <w:rPr>
                  <w:rFonts w:ascii="Times New Roman" w:hAnsi="Times New Roman"/>
                  <w:color w:val="000000"/>
                </w:rPr>
                <w:id w:val="1090503991"/>
              </w:sdtPr>
              <w:sdtEndPr/>
              <w:sdtContent>
                <w:r w:rsidR="00CB5741" w:rsidRPr="007606CB">
                  <w:rPr>
                    <w:rFonts w:ascii="MS Gothic" w:eastAsia="MS Gothic" w:hAnsi="MS Gothic" w:hint="eastAsia"/>
                    <w:color w:val="000000"/>
                  </w:rPr>
                  <w:t>☐</w:t>
                </w:r>
              </w:sdtContent>
            </w:sdt>
            <w:r w:rsidR="00CB5741" w:rsidRPr="007606CB">
              <w:rPr>
                <w:rFonts w:ascii="Times New Roman" w:hAnsi="Times New Roman"/>
                <w:color w:val="000000"/>
              </w:rPr>
              <w:t xml:space="preserve"> mienie państwowe</w:t>
            </w:r>
          </w:p>
          <w:p w14:paraId="34DB6115" w14:textId="250CB5AA" w:rsidR="00CB5741" w:rsidRPr="007606CB" w:rsidRDefault="00440231" w:rsidP="00CB5741">
            <w:pPr>
              <w:spacing w:line="240" w:lineRule="auto"/>
              <w:rPr>
                <w:rFonts w:ascii="Times New Roman" w:hAnsi="Times New Roman"/>
                <w:color w:val="000000"/>
              </w:rPr>
            </w:pPr>
            <w:sdt>
              <w:sdtPr>
                <w:rPr>
                  <w:rFonts w:ascii="Times New Roman" w:hAnsi="Times New Roman"/>
                  <w:color w:val="000000"/>
                  <w:spacing w:val="-2"/>
                </w:rPr>
                <w:id w:val="366884454"/>
              </w:sdtPr>
              <w:sdtEndPr/>
              <w:sdtContent>
                <w:sdt>
                  <w:sdtPr>
                    <w:rPr>
                      <w:rFonts w:ascii="Times New Roman" w:hAnsi="Times New Roman"/>
                      <w:color w:val="000000"/>
                    </w:rPr>
                    <w:id w:val="14516565"/>
                  </w:sdtPr>
                  <w:sdtEndPr/>
                  <w:sdtContent>
                    <w:sdt>
                      <w:sdtPr>
                        <w:rPr>
                          <w:rFonts w:ascii="Times New Roman" w:hAnsi="Times New Roman"/>
                          <w:color w:val="000000"/>
                        </w:rPr>
                        <w:id w:val="-494424728"/>
                      </w:sdtPr>
                      <w:sdtEndPr/>
                      <w:sdtContent>
                        <w:r w:rsidR="00CB5741" w:rsidRPr="0028055C">
                          <w:rPr>
                            <w:rFonts w:ascii="Segoe UI Symbol" w:hAnsi="Segoe UI Symbol" w:cs="Segoe UI Symbol"/>
                            <w:color w:val="000000"/>
                          </w:rPr>
                          <w:t>☐</w:t>
                        </w:r>
                      </w:sdtContent>
                    </w:sdt>
                  </w:sdtContent>
                </w:sdt>
              </w:sdtContent>
            </w:sdt>
            <w:r w:rsidR="00CB5741" w:rsidRPr="007606CB">
              <w:rPr>
                <w:rFonts w:ascii="Times New Roman" w:hAnsi="Times New Roman"/>
                <w:color w:val="000000"/>
                <w:spacing w:val="-2"/>
              </w:rPr>
              <w:t xml:space="preserve"> inne: </w:t>
            </w:r>
          </w:p>
        </w:tc>
        <w:tc>
          <w:tcPr>
            <w:tcW w:w="4103" w:type="dxa"/>
            <w:gridSpan w:val="9"/>
            <w:shd w:val="clear" w:color="auto" w:fill="FFFFFF"/>
          </w:tcPr>
          <w:p w14:paraId="5F283FEA" w14:textId="77777777" w:rsidR="00CB5741" w:rsidRPr="007606CB" w:rsidRDefault="00CB5741" w:rsidP="00CB5741">
            <w:pPr>
              <w:spacing w:line="240" w:lineRule="auto"/>
              <w:rPr>
                <w:rFonts w:ascii="Times New Roman" w:hAnsi="Times New Roman"/>
                <w:color w:val="000000"/>
              </w:rPr>
            </w:pPr>
          </w:p>
          <w:p w14:paraId="2628D352" w14:textId="13863B7A" w:rsidR="00CB5741" w:rsidRPr="007606CB" w:rsidRDefault="00440231" w:rsidP="00CB5741">
            <w:pPr>
              <w:spacing w:line="240" w:lineRule="auto"/>
              <w:rPr>
                <w:rFonts w:ascii="Times New Roman" w:hAnsi="Times New Roman"/>
                <w:color w:val="000000"/>
                <w:spacing w:val="-2"/>
              </w:rPr>
            </w:pPr>
            <w:sdt>
              <w:sdtPr>
                <w:rPr>
                  <w:rFonts w:ascii="Times New Roman" w:hAnsi="Times New Roman"/>
                  <w:color w:val="000000"/>
                  <w:spacing w:val="-2"/>
                </w:rPr>
                <w:id w:val="1485042436"/>
              </w:sdtPr>
              <w:sdtEndPr/>
              <w:sdtContent>
                <w:r w:rsidR="00CB5741" w:rsidRPr="007606CB">
                  <w:rPr>
                    <w:rFonts w:ascii="MS Gothic" w:eastAsia="MS Gothic" w:hAnsi="MS Gothic" w:hint="eastAsia"/>
                    <w:color w:val="000000"/>
                    <w:spacing w:val="-2"/>
                  </w:rPr>
                  <w:t>☐</w:t>
                </w:r>
              </w:sdtContent>
            </w:sdt>
            <w:r w:rsidR="00CB5741" w:rsidRPr="007606CB">
              <w:rPr>
                <w:rFonts w:ascii="Times New Roman" w:hAnsi="Times New Roman"/>
                <w:color w:val="000000"/>
                <w:spacing w:val="-2"/>
              </w:rPr>
              <w:t xml:space="preserve"> informatyzacja</w:t>
            </w:r>
          </w:p>
          <w:p w14:paraId="073FA611" w14:textId="77777777" w:rsidR="00CB5741" w:rsidRPr="007606CB" w:rsidRDefault="00440231" w:rsidP="00CB5741">
            <w:pPr>
              <w:spacing w:line="240" w:lineRule="auto"/>
              <w:rPr>
                <w:rFonts w:ascii="Times New Roman" w:hAnsi="Times New Roman"/>
                <w:color w:val="000000"/>
              </w:rPr>
            </w:pPr>
            <w:sdt>
              <w:sdtPr>
                <w:rPr>
                  <w:rFonts w:ascii="Times New Roman" w:hAnsi="Times New Roman"/>
                  <w:color w:val="000000"/>
                  <w:spacing w:val="-2"/>
                </w:rPr>
                <w:id w:val="-170105530"/>
              </w:sdtPr>
              <w:sdtEndPr/>
              <w:sdtContent>
                <w:r w:rsidR="00CB5741" w:rsidRPr="007606CB">
                  <w:rPr>
                    <w:rFonts w:ascii="MS Gothic" w:eastAsia="MS Gothic" w:hAnsi="MS Gothic" w:hint="eastAsia"/>
                    <w:color w:val="000000"/>
                    <w:spacing w:val="-2"/>
                  </w:rPr>
                  <w:t>☐</w:t>
                </w:r>
              </w:sdtContent>
            </w:sdt>
            <w:r w:rsidR="00CB5741" w:rsidRPr="007606CB">
              <w:rPr>
                <w:rFonts w:ascii="Times New Roman" w:hAnsi="Times New Roman"/>
                <w:color w:val="000000"/>
                <w:spacing w:val="-2"/>
              </w:rPr>
              <w:t xml:space="preserve"> zdrowie</w:t>
            </w:r>
          </w:p>
        </w:tc>
      </w:tr>
      <w:tr w:rsidR="00CB5741" w:rsidRPr="007606CB" w14:paraId="03B73DB7" w14:textId="77777777" w:rsidTr="00B1045D">
        <w:trPr>
          <w:gridAfter w:val="1"/>
          <w:wAfter w:w="10" w:type="dxa"/>
          <w:trHeight w:val="712"/>
        </w:trPr>
        <w:tc>
          <w:tcPr>
            <w:tcW w:w="2356" w:type="dxa"/>
            <w:gridSpan w:val="2"/>
            <w:shd w:val="clear" w:color="auto" w:fill="FFFFFF"/>
            <w:vAlign w:val="center"/>
          </w:tcPr>
          <w:p w14:paraId="3C68A7A4" w14:textId="77777777" w:rsidR="00CB5741" w:rsidRPr="007606CB" w:rsidRDefault="00CB5741" w:rsidP="00CB5741">
            <w:pPr>
              <w:spacing w:line="240" w:lineRule="auto"/>
              <w:rPr>
                <w:rFonts w:ascii="Times New Roman" w:hAnsi="Times New Roman"/>
                <w:color w:val="000000"/>
              </w:rPr>
            </w:pPr>
            <w:r w:rsidRPr="007606CB">
              <w:rPr>
                <w:rFonts w:ascii="Times New Roman" w:hAnsi="Times New Roman"/>
                <w:color w:val="000000"/>
              </w:rPr>
              <w:t>Omówienie wpływu</w:t>
            </w:r>
          </w:p>
        </w:tc>
        <w:tc>
          <w:tcPr>
            <w:tcW w:w="8694" w:type="dxa"/>
            <w:gridSpan w:val="25"/>
            <w:shd w:val="clear" w:color="auto" w:fill="FFFFFF"/>
            <w:vAlign w:val="center"/>
          </w:tcPr>
          <w:p w14:paraId="4FF4F712" w14:textId="67BDF7FE" w:rsidR="00CB5741" w:rsidRPr="007606CB" w:rsidRDefault="00CB5741" w:rsidP="00CB5741">
            <w:pPr>
              <w:spacing w:line="240" w:lineRule="auto"/>
              <w:jc w:val="both"/>
              <w:rPr>
                <w:rFonts w:ascii="Times New Roman" w:hAnsi="Times New Roman"/>
                <w:color w:val="000000"/>
                <w:spacing w:val="-2"/>
              </w:rPr>
            </w:pPr>
            <w:r w:rsidRPr="00CB5741">
              <w:rPr>
                <w:rFonts w:ascii="Times New Roman" w:hAnsi="Times New Roman"/>
                <w:color w:val="000000"/>
                <w:spacing w:val="-2"/>
              </w:rPr>
              <w:t>Wprowadzone regulacje wpłyną na sądy w zakresie</w:t>
            </w:r>
            <w:r>
              <w:rPr>
                <w:rFonts w:ascii="Times New Roman" w:hAnsi="Times New Roman"/>
                <w:color w:val="000000"/>
                <w:spacing w:val="-2"/>
              </w:rPr>
              <w:t xml:space="preserve"> </w:t>
            </w:r>
            <w:r w:rsidRPr="00CB5741">
              <w:rPr>
                <w:rFonts w:ascii="Times New Roman" w:hAnsi="Times New Roman"/>
                <w:color w:val="000000"/>
                <w:spacing w:val="-2"/>
              </w:rPr>
              <w:t>rozpatrywania spraw dotyczących</w:t>
            </w:r>
            <w:r>
              <w:rPr>
                <w:rFonts w:ascii="Times New Roman" w:hAnsi="Times New Roman"/>
                <w:color w:val="000000"/>
                <w:spacing w:val="-2"/>
              </w:rPr>
              <w:t xml:space="preserve"> ustalenia istnienia stosunku pracy oraz </w:t>
            </w:r>
            <w:r w:rsidR="00CB4FAE">
              <w:rPr>
                <w:rFonts w:ascii="Times New Roman" w:hAnsi="Times New Roman"/>
                <w:color w:val="000000"/>
                <w:spacing w:val="-2"/>
              </w:rPr>
              <w:t xml:space="preserve">roszczeń materialnych i niematerialnych, w tym odpowiedniego </w:t>
            </w:r>
            <w:r>
              <w:rPr>
                <w:rFonts w:ascii="Times New Roman" w:hAnsi="Times New Roman"/>
                <w:color w:val="000000"/>
                <w:spacing w:val="-2"/>
              </w:rPr>
              <w:t xml:space="preserve">odszkodowania </w:t>
            </w:r>
            <w:r w:rsidR="007C28C9">
              <w:rPr>
                <w:rFonts w:ascii="Times New Roman" w:hAnsi="Times New Roman"/>
                <w:color w:val="000000"/>
                <w:spacing w:val="-2"/>
              </w:rPr>
              <w:t xml:space="preserve">lub zadośćuczynienia </w:t>
            </w:r>
            <w:r>
              <w:rPr>
                <w:rFonts w:ascii="Times New Roman" w:hAnsi="Times New Roman"/>
                <w:color w:val="000000"/>
                <w:spacing w:val="-2"/>
              </w:rPr>
              <w:t xml:space="preserve">za naruszenie </w:t>
            </w:r>
            <w:r w:rsidR="008F2E03">
              <w:rPr>
                <w:rFonts w:ascii="Times New Roman" w:hAnsi="Times New Roman"/>
                <w:color w:val="000000"/>
                <w:spacing w:val="-2"/>
              </w:rPr>
              <w:t>przez cyfrową platformę pracy</w:t>
            </w:r>
            <w:r w:rsidR="008C5657">
              <w:rPr>
                <w:rFonts w:ascii="Times New Roman" w:hAnsi="Times New Roman"/>
                <w:color w:val="000000"/>
                <w:spacing w:val="-2"/>
              </w:rPr>
              <w:t xml:space="preserve"> (lub pośrednika)</w:t>
            </w:r>
            <w:r w:rsidR="008F2E03">
              <w:rPr>
                <w:rFonts w:ascii="Times New Roman" w:hAnsi="Times New Roman"/>
                <w:color w:val="000000"/>
                <w:spacing w:val="-2"/>
              </w:rPr>
              <w:t xml:space="preserve"> </w:t>
            </w:r>
            <w:r>
              <w:rPr>
                <w:rFonts w:ascii="Times New Roman" w:hAnsi="Times New Roman"/>
                <w:color w:val="000000"/>
                <w:spacing w:val="-2"/>
              </w:rPr>
              <w:t>praw przewidzianych projektowaną ustawą.</w:t>
            </w:r>
          </w:p>
        </w:tc>
      </w:tr>
      <w:tr w:rsidR="00CB5741" w:rsidRPr="007606CB" w14:paraId="2551D924" w14:textId="77777777" w:rsidTr="00B1045D">
        <w:trPr>
          <w:gridAfter w:val="1"/>
          <w:wAfter w:w="10" w:type="dxa"/>
          <w:trHeight w:val="142"/>
        </w:trPr>
        <w:tc>
          <w:tcPr>
            <w:tcW w:w="11050" w:type="dxa"/>
            <w:gridSpan w:val="27"/>
            <w:shd w:val="clear" w:color="auto" w:fill="99CCFF"/>
          </w:tcPr>
          <w:p w14:paraId="27C75698" w14:textId="77777777" w:rsidR="00CB5741" w:rsidRPr="007606CB" w:rsidRDefault="00CB5741" w:rsidP="00CB5741">
            <w:pPr>
              <w:numPr>
                <w:ilvl w:val="0"/>
                <w:numId w:val="1"/>
              </w:numPr>
              <w:spacing w:before="60" w:after="60" w:line="240" w:lineRule="auto"/>
              <w:ind w:left="318" w:hanging="284"/>
              <w:jc w:val="both"/>
              <w:rPr>
                <w:rFonts w:ascii="Times New Roman" w:hAnsi="Times New Roman"/>
                <w:b/>
              </w:rPr>
            </w:pPr>
            <w:r w:rsidRPr="007606CB">
              <w:rPr>
                <w:rFonts w:ascii="Times New Roman" w:hAnsi="Times New Roman"/>
                <w:b/>
                <w:spacing w:val="-2"/>
                <w:sz w:val="21"/>
                <w:szCs w:val="21"/>
              </w:rPr>
              <w:t xml:space="preserve"> Planowane wykonanie przepisów aktu prawnego</w:t>
            </w:r>
          </w:p>
        </w:tc>
      </w:tr>
      <w:tr w:rsidR="00CB5741" w:rsidRPr="007606CB" w14:paraId="4441154A" w14:textId="77777777" w:rsidTr="00B1045D">
        <w:trPr>
          <w:gridAfter w:val="1"/>
          <w:wAfter w:w="10" w:type="dxa"/>
          <w:trHeight w:val="142"/>
        </w:trPr>
        <w:tc>
          <w:tcPr>
            <w:tcW w:w="11050" w:type="dxa"/>
            <w:gridSpan w:val="27"/>
            <w:shd w:val="clear" w:color="auto" w:fill="FFFFFF"/>
          </w:tcPr>
          <w:p w14:paraId="463652DD" w14:textId="2ABF8594" w:rsidR="00094298" w:rsidRDefault="00CB5741" w:rsidP="00CB5741">
            <w:pPr>
              <w:spacing w:line="240" w:lineRule="auto"/>
              <w:jc w:val="both"/>
              <w:rPr>
                <w:rFonts w:ascii="Times New Roman" w:hAnsi="Times New Roman"/>
                <w:bCs/>
              </w:rPr>
            </w:pPr>
            <w:r w:rsidRPr="00A82289">
              <w:rPr>
                <w:rFonts w:ascii="Times New Roman" w:hAnsi="Times New Roman"/>
                <w:bCs/>
              </w:rPr>
              <w:t>Projektowan</w:t>
            </w:r>
            <w:r>
              <w:rPr>
                <w:rFonts w:ascii="Times New Roman" w:hAnsi="Times New Roman"/>
                <w:bCs/>
              </w:rPr>
              <w:t xml:space="preserve">a ustawa </w:t>
            </w:r>
            <w:r w:rsidRPr="00B355AA">
              <w:rPr>
                <w:rFonts w:ascii="Times New Roman" w:hAnsi="Times New Roman"/>
                <w:bCs/>
              </w:rPr>
              <w:t>w</w:t>
            </w:r>
            <w:r>
              <w:rPr>
                <w:rFonts w:ascii="Times New Roman" w:hAnsi="Times New Roman"/>
                <w:bCs/>
              </w:rPr>
              <w:t xml:space="preserve">ejdzie </w:t>
            </w:r>
            <w:r w:rsidRPr="00B355AA">
              <w:rPr>
                <w:rFonts w:ascii="Times New Roman" w:hAnsi="Times New Roman"/>
                <w:bCs/>
              </w:rPr>
              <w:t xml:space="preserve">w życie </w:t>
            </w:r>
            <w:r w:rsidR="00CB4FAE">
              <w:rPr>
                <w:rFonts w:ascii="Times New Roman" w:hAnsi="Times New Roman"/>
                <w:bCs/>
              </w:rPr>
              <w:t xml:space="preserve">po upływie </w:t>
            </w:r>
            <w:r w:rsidR="006F5F17">
              <w:rPr>
                <w:rFonts w:ascii="Times New Roman" w:hAnsi="Times New Roman"/>
                <w:bCs/>
              </w:rPr>
              <w:t>miesiąca</w:t>
            </w:r>
            <w:r w:rsidR="00CB4FAE">
              <w:rPr>
                <w:rFonts w:ascii="Times New Roman" w:hAnsi="Times New Roman"/>
                <w:bCs/>
              </w:rPr>
              <w:t xml:space="preserve"> od dnia ogłoszenia.</w:t>
            </w:r>
          </w:p>
          <w:p w14:paraId="5003FE56" w14:textId="2E784D03" w:rsidR="00CB5741" w:rsidRPr="00B55FD9" w:rsidRDefault="00094298" w:rsidP="00CB5741">
            <w:pPr>
              <w:spacing w:line="240" w:lineRule="auto"/>
              <w:jc w:val="both"/>
              <w:rPr>
                <w:rFonts w:ascii="Times New Roman" w:hAnsi="Times New Roman"/>
                <w:bCs/>
              </w:rPr>
            </w:pPr>
            <w:r>
              <w:rPr>
                <w:rFonts w:ascii="Times New Roman" w:hAnsi="Times New Roman"/>
                <w:bCs/>
              </w:rPr>
              <w:t xml:space="preserve">Projekt </w:t>
            </w:r>
            <w:r w:rsidR="00DD420C">
              <w:rPr>
                <w:rFonts w:ascii="Times New Roman" w:hAnsi="Times New Roman"/>
                <w:bCs/>
              </w:rPr>
              <w:t xml:space="preserve">ustawy </w:t>
            </w:r>
            <w:r>
              <w:rPr>
                <w:rFonts w:ascii="Times New Roman" w:hAnsi="Times New Roman"/>
                <w:bCs/>
              </w:rPr>
              <w:t xml:space="preserve">przewiduje </w:t>
            </w:r>
            <w:r w:rsidR="00DD420C">
              <w:rPr>
                <w:rFonts w:ascii="Times New Roman" w:hAnsi="Times New Roman"/>
                <w:bCs/>
              </w:rPr>
              <w:t xml:space="preserve">także </w:t>
            </w:r>
            <w:r>
              <w:rPr>
                <w:rFonts w:ascii="Times New Roman" w:hAnsi="Times New Roman"/>
                <w:bCs/>
              </w:rPr>
              <w:t>6 miesięcy okresu dostosowawczego od dnia wejścia w życie ustawy dla cyfrowych platform pracy w zakresie przygotowania się do określonych obowiązków wynikających z ustawy.</w:t>
            </w:r>
          </w:p>
        </w:tc>
      </w:tr>
      <w:tr w:rsidR="00CB5741" w:rsidRPr="007606CB" w14:paraId="4EA7FCCB" w14:textId="77777777" w:rsidTr="00B1045D">
        <w:trPr>
          <w:gridAfter w:val="1"/>
          <w:wAfter w:w="10" w:type="dxa"/>
          <w:trHeight w:val="142"/>
        </w:trPr>
        <w:tc>
          <w:tcPr>
            <w:tcW w:w="11050" w:type="dxa"/>
            <w:gridSpan w:val="27"/>
            <w:shd w:val="clear" w:color="auto" w:fill="99CCFF"/>
          </w:tcPr>
          <w:p w14:paraId="0FDA8EE1" w14:textId="77777777" w:rsidR="00CB5741" w:rsidRPr="007606CB" w:rsidRDefault="00CB5741" w:rsidP="00CB5741">
            <w:pPr>
              <w:numPr>
                <w:ilvl w:val="0"/>
                <w:numId w:val="1"/>
              </w:numPr>
              <w:spacing w:before="60" w:after="60" w:line="240" w:lineRule="auto"/>
              <w:ind w:left="318" w:hanging="284"/>
              <w:jc w:val="both"/>
              <w:rPr>
                <w:rFonts w:ascii="Times New Roman" w:hAnsi="Times New Roman"/>
                <w:b/>
                <w:color w:val="000000"/>
              </w:rPr>
            </w:pPr>
            <w:r w:rsidRPr="007606CB">
              <w:rPr>
                <w:rFonts w:ascii="Times New Roman" w:hAnsi="Times New Roman"/>
                <w:b/>
                <w:color w:val="000000"/>
              </w:rPr>
              <w:t xml:space="preserve"> </w:t>
            </w:r>
            <w:r w:rsidRPr="007606CB">
              <w:rPr>
                <w:rFonts w:ascii="Times New Roman" w:hAnsi="Times New Roman"/>
                <w:b/>
                <w:spacing w:val="-2"/>
                <w:sz w:val="21"/>
                <w:szCs w:val="21"/>
              </w:rPr>
              <w:t>W jaki sposób i kiedy nastąpi ewaluacja efektów projektu oraz jakie mierniki zostaną zastosowane?</w:t>
            </w:r>
          </w:p>
        </w:tc>
      </w:tr>
      <w:tr w:rsidR="00CB5741" w:rsidRPr="007606CB" w14:paraId="43FB6574" w14:textId="77777777" w:rsidTr="00B1045D">
        <w:trPr>
          <w:gridAfter w:val="1"/>
          <w:wAfter w:w="10" w:type="dxa"/>
          <w:trHeight w:val="142"/>
        </w:trPr>
        <w:tc>
          <w:tcPr>
            <w:tcW w:w="11050" w:type="dxa"/>
            <w:gridSpan w:val="27"/>
            <w:shd w:val="clear" w:color="auto" w:fill="FFFFFF"/>
          </w:tcPr>
          <w:p w14:paraId="77DC7191" w14:textId="77777777" w:rsidR="002205D6" w:rsidRDefault="007C28C9" w:rsidP="002205D6">
            <w:pPr>
              <w:jc w:val="both"/>
              <w:rPr>
                <w:rFonts w:ascii="Times New Roman" w:hAnsi="Times New Roman"/>
              </w:rPr>
            </w:pPr>
            <w:r w:rsidRPr="007C28C9">
              <w:rPr>
                <w:rFonts w:ascii="Times New Roman" w:hAnsi="Times New Roman"/>
              </w:rPr>
              <w:t>Ewaluacja efektów projektu ustawy nastąpi w ramach rocznego sprawozdania z działalności Państwowej Inspekcji</w:t>
            </w:r>
            <w:r>
              <w:rPr>
                <w:rFonts w:ascii="Times New Roman" w:hAnsi="Times New Roman"/>
              </w:rPr>
              <w:t xml:space="preserve"> </w:t>
            </w:r>
            <w:r w:rsidRPr="007C28C9">
              <w:rPr>
                <w:rFonts w:ascii="Times New Roman" w:hAnsi="Times New Roman"/>
              </w:rPr>
              <w:t>Pracy jaką corocznie przedstawia Sejmowi Główny Inspektora Pracy do dnia 30 czerwca następnego roku</w:t>
            </w:r>
            <w:r>
              <w:rPr>
                <w:rFonts w:ascii="Times New Roman" w:hAnsi="Times New Roman"/>
              </w:rPr>
              <w:t xml:space="preserve"> </w:t>
            </w:r>
            <w:r w:rsidRPr="007C28C9">
              <w:rPr>
                <w:rFonts w:ascii="Times New Roman" w:hAnsi="Times New Roman"/>
              </w:rPr>
              <w:t xml:space="preserve">kalendarzowego. </w:t>
            </w:r>
          </w:p>
          <w:p w14:paraId="73028D80" w14:textId="214F3CCE" w:rsidR="002205D6" w:rsidRPr="007606CB" w:rsidRDefault="002205D6" w:rsidP="002205D6">
            <w:pPr>
              <w:jc w:val="both"/>
              <w:rPr>
                <w:rFonts w:ascii="Times New Roman" w:hAnsi="Times New Roman"/>
              </w:rPr>
            </w:pPr>
            <w:r>
              <w:rPr>
                <w:rFonts w:ascii="Times New Roman" w:hAnsi="Times New Roman"/>
              </w:rPr>
              <w:t>W</w:t>
            </w:r>
            <w:r w:rsidRPr="002205D6">
              <w:rPr>
                <w:rFonts w:ascii="Times New Roman" w:hAnsi="Times New Roman"/>
              </w:rPr>
              <w:t xml:space="preserve"> związku z tym, że projekt ustawy wdraża dyrektywę do polskiego porządku prawnego i wprowadza obowiązki wprost wynikające z dyrektywy nie ma konieczności przeprowadzania ewaluacji ex-post.</w:t>
            </w:r>
          </w:p>
        </w:tc>
      </w:tr>
      <w:tr w:rsidR="00CB5741" w:rsidRPr="007606CB" w14:paraId="48D7545A" w14:textId="77777777" w:rsidTr="00B1045D">
        <w:trPr>
          <w:gridAfter w:val="1"/>
          <w:wAfter w:w="10" w:type="dxa"/>
          <w:trHeight w:val="142"/>
        </w:trPr>
        <w:tc>
          <w:tcPr>
            <w:tcW w:w="11050" w:type="dxa"/>
            <w:gridSpan w:val="27"/>
            <w:shd w:val="clear" w:color="auto" w:fill="99CCFF"/>
          </w:tcPr>
          <w:p w14:paraId="1E6FFA05" w14:textId="77777777" w:rsidR="00CB5741" w:rsidRPr="007606CB" w:rsidRDefault="00CB5741" w:rsidP="00CB5741">
            <w:pPr>
              <w:numPr>
                <w:ilvl w:val="0"/>
                <w:numId w:val="1"/>
              </w:numPr>
              <w:spacing w:before="60" w:after="60" w:line="240" w:lineRule="auto"/>
              <w:ind w:left="318" w:hanging="284"/>
              <w:jc w:val="both"/>
              <w:rPr>
                <w:rFonts w:ascii="Times New Roman" w:hAnsi="Times New Roman"/>
                <w:b/>
                <w:color w:val="000000"/>
                <w:spacing w:val="-2"/>
              </w:rPr>
            </w:pPr>
            <w:r w:rsidRPr="007606CB">
              <w:rPr>
                <w:rFonts w:ascii="Times New Roman" w:hAnsi="Times New Roman"/>
                <w:b/>
                <w:color w:val="000000"/>
                <w:spacing w:val="-2"/>
              </w:rPr>
              <w:t xml:space="preserve"> Załączniki </w:t>
            </w:r>
            <w:r w:rsidRPr="007606CB">
              <w:rPr>
                <w:rFonts w:ascii="Times New Roman" w:hAnsi="Times New Roman"/>
                <w:b/>
                <w:spacing w:val="-2"/>
                <w:sz w:val="21"/>
                <w:szCs w:val="21"/>
              </w:rPr>
              <w:t>(istotne dokumenty źródłowe, badania, analizy itp.</w:t>
            </w:r>
            <w:r w:rsidRPr="007606CB">
              <w:rPr>
                <w:rFonts w:ascii="Times New Roman" w:hAnsi="Times New Roman"/>
                <w:b/>
                <w:color w:val="000000"/>
                <w:spacing w:val="-2"/>
              </w:rPr>
              <w:t xml:space="preserve">) </w:t>
            </w:r>
          </w:p>
        </w:tc>
      </w:tr>
      <w:tr w:rsidR="00CB5741" w:rsidRPr="008B4FE6" w14:paraId="284026D3" w14:textId="77777777" w:rsidTr="00B1045D">
        <w:trPr>
          <w:gridAfter w:val="1"/>
          <w:wAfter w:w="10" w:type="dxa"/>
          <w:trHeight w:val="142"/>
        </w:trPr>
        <w:tc>
          <w:tcPr>
            <w:tcW w:w="11050" w:type="dxa"/>
            <w:gridSpan w:val="27"/>
            <w:shd w:val="clear" w:color="auto" w:fill="FFFFFF"/>
          </w:tcPr>
          <w:p w14:paraId="344077C9" w14:textId="65E1B467" w:rsidR="00CB5741" w:rsidRPr="00B37C80" w:rsidRDefault="002205D6" w:rsidP="00CB5741">
            <w:pPr>
              <w:spacing w:line="240" w:lineRule="auto"/>
              <w:jc w:val="both"/>
              <w:rPr>
                <w:rFonts w:ascii="Times New Roman" w:hAnsi="Times New Roman"/>
                <w:color w:val="000000"/>
                <w:spacing w:val="-2"/>
              </w:rPr>
            </w:pPr>
            <w:r>
              <w:rPr>
                <w:rFonts w:ascii="Times New Roman" w:hAnsi="Times New Roman"/>
                <w:color w:val="000000"/>
                <w:spacing w:val="-2"/>
              </w:rPr>
              <w:t>Brak.</w:t>
            </w:r>
          </w:p>
        </w:tc>
      </w:tr>
    </w:tbl>
    <w:p w14:paraId="401E2719" w14:textId="77777777" w:rsidR="006176ED" w:rsidRPr="00522D94" w:rsidRDefault="006176ED" w:rsidP="0068650C">
      <w:pPr>
        <w:pStyle w:val="Nagwek1"/>
        <w:jc w:val="center"/>
        <w:rPr>
          <w:rFonts w:ascii="Times New Roman" w:hAnsi="Times New Roman"/>
          <w:sz w:val="20"/>
          <w:szCs w:val="20"/>
        </w:rPr>
      </w:pPr>
    </w:p>
    <w:sectPr w:rsidR="006176ED" w:rsidRPr="00522D94" w:rsidSect="00725DE7">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EA16B" w14:textId="77777777" w:rsidR="00440231" w:rsidRDefault="00440231" w:rsidP="00044739">
      <w:pPr>
        <w:spacing w:line="240" w:lineRule="auto"/>
      </w:pPr>
      <w:r>
        <w:separator/>
      </w:r>
    </w:p>
  </w:endnote>
  <w:endnote w:type="continuationSeparator" w:id="0">
    <w:p w14:paraId="325F9AAD" w14:textId="77777777" w:rsidR="00440231" w:rsidRDefault="00440231"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EE"/>
    <w:family w:val="swiss"/>
    <w:pitch w:val="variable"/>
    <w:sig w:usb0="A00000AF" w:usb1="50006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36E20" w14:textId="77777777" w:rsidR="00440231" w:rsidRDefault="00440231" w:rsidP="00044739">
      <w:pPr>
        <w:spacing w:line="240" w:lineRule="auto"/>
      </w:pPr>
      <w:r>
        <w:separator/>
      </w:r>
    </w:p>
  </w:footnote>
  <w:footnote w:type="continuationSeparator" w:id="0">
    <w:p w14:paraId="708007BB" w14:textId="77777777" w:rsidR="00440231" w:rsidRDefault="00440231" w:rsidP="00044739">
      <w:pPr>
        <w:spacing w:line="240" w:lineRule="auto"/>
      </w:pPr>
      <w:r>
        <w:continuationSeparator/>
      </w:r>
    </w:p>
  </w:footnote>
  <w:footnote w:id="1">
    <w:p w14:paraId="68E31A58" w14:textId="77777777" w:rsidR="00B1045D" w:rsidRPr="00C93574" w:rsidRDefault="00B1045D" w:rsidP="00B1045D">
      <w:pPr>
        <w:pStyle w:val="Tekstprzypisudolnego"/>
        <w:rPr>
          <w:rFonts w:ascii="Times New Roman" w:hAnsi="Times New Roman"/>
          <w:lang w:val="en-GB"/>
        </w:rPr>
      </w:pPr>
      <w:r w:rsidRPr="0067488B">
        <w:rPr>
          <w:rStyle w:val="Odwoanieprzypisudolnego"/>
          <w:rFonts w:ascii="Times New Roman" w:hAnsi="Times New Roman"/>
        </w:rPr>
        <w:footnoteRef/>
      </w:r>
      <w:r w:rsidRPr="00C93574">
        <w:rPr>
          <w:rFonts w:ascii="Times New Roman" w:hAnsi="Times New Roman"/>
          <w:lang w:val="en-GB"/>
        </w:rPr>
        <w:t xml:space="preserve"> A.Piasna, W.Zwysen, J. Drahokoupil</w:t>
      </w:r>
      <w:r w:rsidRPr="00C93574">
        <w:rPr>
          <w:rFonts w:ascii="Times New Roman" w:hAnsi="Times New Roman"/>
          <w:i/>
          <w:iCs/>
          <w:lang w:val="en-GB"/>
        </w:rPr>
        <w:t>, The platform economy in Europe. Results from the second ETUI Internet and Platform Work Survey</w:t>
      </w:r>
      <w:r w:rsidRPr="00C93574">
        <w:rPr>
          <w:rFonts w:ascii="Times New Roman" w:hAnsi="Times New Roman"/>
          <w:lang w:val="en-GB"/>
        </w:rPr>
        <w:t>, Brussels 2022.</w:t>
      </w:r>
    </w:p>
  </w:footnote>
  <w:footnote w:id="2">
    <w:p w14:paraId="6B76A398" w14:textId="77777777" w:rsidR="00B1045D" w:rsidRPr="00510302" w:rsidRDefault="00B1045D" w:rsidP="00B1045D">
      <w:pPr>
        <w:pStyle w:val="Tekstprzypisudolnego"/>
        <w:rPr>
          <w:rFonts w:ascii="Times New Roman" w:hAnsi="Times New Roman"/>
        </w:rPr>
      </w:pPr>
      <w:r w:rsidRPr="0067488B">
        <w:rPr>
          <w:rStyle w:val="Odwoanieprzypisudolnego"/>
          <w:rFonts w:ascii="Times New Roman" w:hAnsi="Times New Roman"/>
        </w:rPr>
        <w:footnoteRef/>
      </w:r>
      <w:r w:rsidRPr="0067488B">
        <w:rPr>
          <w:rFonts w:ascii="Times New Roman" w:hAnsi="Times New Roman"/>
        </w:rPr>
        <w:t xml:space="preserve"> Kowalik, Z., Prusak, A., Szymczak, W (2025). </w:t>
      </w:r>
      <w:r w:rsidRPr="0067488B">
        <w:rPr>
          <w:rFonts w:ascii="Times New Roman" w:hAnsi="Times New Roman"/>
          <w:i/>
          <w:iCs/>
        </w:rPr>
        <w:t xml:space="preserve">GDPoweR – Wykorzystanie danych pracowniczych do negocjacji i monitoringu układów zbiorowych w gospodarce platformowej. </w:t>
      </w:r>
      <w:r w:rsidRPr="00510302">
        <w:rPr>
          <w:rFonts w:ascii="Times New Roman" w:hAnsi="Times New Roman"/>
          <w:i/>
          <w:iCs/>
        </w:rPr>
        <w:t>Raport krajowy Polska</w:t>
      </w:r>
    </w:p>
  </w:footnote>
  <w:footnote w:id="3">
    <w:p w14:paraId="416EE133" w14:textId="77777777" w:rsidR="00B1045D" w:rsidRPr="0067488B" w:rsidRDefault="00B1045D" w:rsidP="00B1045D">
      <w:pPr>
        <w:pStyle w:val="Tekstprzypisudolnego"/>
        <w:rPr>
          <w:rFonts w:ascii="Times New Roman" w:hAnsi="Times New Roman"/>
        </w:rPr>
      </w:pPr>
      <w:r w:rsidRPr="0067488B">
        <w:rPr>
          <w:rStyle w:val="Odwoanieprzypisudolnego"/>
          <w:rFonts w:ascii="Times New Roman" w:hAnsi="Times New Roman"/>
        </w:rPr>
        <w:footnoteRef/>
      </w:r>
      <w:r w:rsidRPr="0067488B">
        <w:rPr>
          <w:rFonts w:ascii="Times New Roman" w:hAnsi="Times New Roman"/>
        </w:rPr>
        <w:t xml:space="preserve"> Publikacja powstała w ramach projektu „System prognozowania polskiego rynku pracy” realizowanego przez Instytut Badań Strukturalnych (lider), Wydział Ekonomiczno-Socjologiczny Uniwersytetu Łódzkiego oraz Instytut Pracy i Spraw Socjalnych, 2022, Raport niepublikowany.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7715"/>
    <w:multiLevelType w:val="hybridMultilevel"/>
    <w:tmpl w:val="850A497A"/>
    <w:lvl w:ilvl="0" w:tplc="BAD048DE">
      <w:start w:val="1"/>
      <w:numFmt w:val="bullet"/>
      <w:lvlText w:val="-"/>
      <w:lvlJc w:val="left"/>
      <w:pPr>
        <w:ind w:left="720" w:hanging="360"/>
      </w:pPr>
      <w:rPr>
        <w:rFonts w:ascii="Lato" w:hAnsi="Lato"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6E6B26"/>
    <w:multiLevelType w:val="hybridMultilevel"/>
    <w:tmpl w:val="A30EC4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E00DB1"/>
    <w:multiLevelType w:val="hybridMultilevel"/>
    <w:tmpl w:val="EE42FD80"/>
    <w:lvl w:ilvl="0" w:tplc="00000002">
      <w:start w:val="1"/>
      <w:numFmt w:val="bullet"/>
      <w:lvlText w:val=""/>
      <w:lvlJc w:val="left"/>
      <w:pPr>
        <w:ind w:left="1440" w:hanging="360"/>
      </w:pPr>
      <w:rPr>
        <w:rFonts w:ascii="Symbol" w:hAnsi="Symbol" w:cs="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1B577F2"/>
    <w:multiLevelType w:val="hybridMultilevel"/>
    <w:tmpl w:val="974CA9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DA010E"/>
    <w:multiLevelType w:val="hybridMultilevel"/>
    <w:tmpl w:val="36EA28A0"/>
    <w:lvl w:ilvl="0" w:tplc="BAD048D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472532"/>
    <w:multiLevelType w:val="hybridMultilevel"/>
    <w:tmpl w:val="45F2CBEC"/>
    <w:lvl w:ilvl="0" w:tplc="00000002">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F832F6"/>
    <w:multiLevelType w:val="hybridMultilevel"/>
    <w:tmpl w:val="91ACED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B5A0655"/>
    <w:multiLevelType w:val="hybridMultilevel"/>
    <w:tmpl w:val="40CA00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141232"/>
    <w:multiLevelType w:val="hybridMultilevel"/>
    <w:tmpl w:val="7B26DD94"/>
    <w:lvl w:ilvl="0" w:tplc="52A88A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FA702FF"/>
    <w:multiLevelType w:val="hybridMultilevel"/>
    <w:tmpl w:val="1F9E7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664730"/>
    <w:multiLevelType w:val="hybridMultilevel"/>
    <w:tmpl w:val="738C1E3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97D5003"/>
    <w:multiLevelType w:val="hybridMultilevel"/>
    <w:tmpl w:val="9C0887E2"/>
    <w:lvl w:ilvl="0" w:tplc="0415000F">
      <w:start w:val="1"/>
      <w:numFmt w:val="decimal"/>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2" w15:restartNumberingAfterBreak="0">
    <w:nsid w:val="2DB82736"/>
    <w:multiLevelType w:val="multilevel"/>
    <w:tmpl w:val="44DE5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2E0FE6"/>
    <w:multiLevelType w:val="hybridMultilevel"/>
    <w:tmpl w:val="49906818"/>
    <w:lvl w:ilvl="0" w:tplc="00000002">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92A41E7"/>
    <w:multiLevelType w:val="hybridMultilevel"/>
    <w:tmpl w:val="1F5C7EEA"/>
    <w:lvl w:ilvl="0" w:tplc="680E46FE">
      <w:start w:val="1"/>
      <w:numFmt w:val="decimal"/>
      <w:lvlText w:val="%1."/>
      <w:lvlJc w:val="left"/>
      <w:pPr>
        <w:tabs>
          <w:tab w:val="num" w:pos="502"/>
        </w:tabs>
        <w:ind w:left="502"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3A33D0"/>
    <w:multiLevelType w:val="hybridMultilevel"/>
    <w:tmpl w:val="C4C8B6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810E3D"/>
    <w:multiLevelType w:val="hybridMultilevel"/>
    <w:tmpl w:val="D38ADB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DF0D46"/>
    <w:multiLevelType w:val="hybridMultilevel"/>
    <w:tmpl w:val="B9B4CD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4873919"/>
    <w:multiLevelType w:val="hybridMultilevel"/>
    <w:tmpl w:val="03565E16"/>
    <w:lvl w:ilvl="0" w:tplc="00000002">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E2A5B68"/>
    <w:multiLevelType w:val="hybridMultilevel"/>
    <w:tmpl w:val="FD94A3AC"/>
    <w:lvl w:ilvl="0" w:tplc="00000002">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0AC141C"/>
    <w:multiLevelType w:val="hybridMultilevel"/>
    <w:tmpl w:val="79BA6032"/>
    <w:lvl w:ilvl="0" w:tplc="BC2443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2EA101F"/>
    <w:multiLevelType w:val="hybridMultilevel"/>
    <w:tmpl w:val="64B6129C"/>
    <w:lvl w:ilvl="0" w:tplc="BC2443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31C2FDC"/>
    <w:multiLevelType w:val="hybridMultilevel"/>
    <w:tmpl w:val="ADAC0FA8"/>
    <w:lvl w:ilvl="0" w:tplc="06E616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561E020E"/>
    <w:multiLevelType w:val="hybridMultilevel"/>
    <w:tmpl w:val="E7761B5A"/>
    <w:lvl w:ilvl="0" w:tplc="BAD048D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C9D29E1"/>
    <w:multiLevelType w:val="hybridMultilevel"/>
    <w:tmpl w:val="965CB9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D8B55B4"/>
    <w:multiLevelType w:val="hybridMultilevel"/>
    <w:tmpl w:val="5396153A"/>
    <w:lvl w:ilvl="0" w:tplc="BAD048D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EDE3A68"/>
    <w:multiLevelType w:val="hybridMultilevel"/>
    <w:tmpl w:val="AC386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211543"/>
    <w:multiLevelType w:val="hybridMultilevel"/>
    <w:tmpl w:val="A03CA7CE"/>
    <w:lvl w:ilvl="0" w:tplc="BAD048D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D9A5E30"/>
    <w:multiLevelType w:val="hybridMultilevel"/>
    <w:tmpl w:val="D05E2E6A"/>
    <w:lvl w:ilvl="0" w:tplc="BC2443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DF20051"/>
    <w:multiLevelType w:val="hybridMultilevel"/>
    <w:tmpl w:val="854C5B4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4"/>
  </w:num>
  <w:num w:numId="2">
    <w:abstractNumId w:val="11"/>
  </w:num>
  <w:num w:numId="3">
    <w:abstractNumId w:val="1"/>
  </w:num>
  <w:num w:numId="4">
    <w:abstractNumId w:val="16"/>
  </w:num>
  <w:num w:numId="5">
    <w:abstractNumId w:val="15"/>
  </w:num>
  <w:num w:numId="6">
    <w:abstractNumId w:val="26"/>
  </w:num>
  <w:num w:numId="7">
    <w:abstractNumId w:val="17"/>
  </w:num>
  <w:num w:numId="8">
    <w:abstractNumId w:val="24"/>
  </w:num>
  <w:num w:numId="9">
    <w:abstractNumId w:val="9"/>
  </w:num>
  <w:num w:numId="10">
    <w:abstractNumId w:val="10"/>
  </w:num>
  <w:num w:numId="11">
    <w:abstractNumId w:val="7"/>
  </w:num>
  <w:num w:numId="12">
    <w:abstractNumId w:val="3"/>
  </w:num>
  <w:num w:numId="13">
    <w:abstractNumId w:val="6"/>
  </w:num>
  <w:num w:numId="14">
    <w:abstractNumId w:val="28"/>
  </w:num>
  <w:num w:numId="15">
    <w:abstractNumId w:val="25"/>
  </w:num>
  <w:num w:numId="16">
    <w:abstractNumId w:val="8"/>
  </w:num>
  <w:num w:numId="17">
    <w:abstractNumId w:val="20"/>
  </w:num>
  <w:num w:numId="18">
    <w:abstractNumId w:val="21"/>
  </w:num>
  <w:num w:numId="19">
    <w:abstractNumId w:val="18"/>
  </w:num>
  <w:num w:numId="20">
    <w:abstractNumId w:val="13"/>
  </w:num>
  <w:num w:numId="21">
    <w:abstractNumId w:val="5"/>
  </w:num>
  <w:num w:numId="22">
    <w:abstractNumId w:val="19"/>
  </w:num>
  <w:num w:numId="23">
    <w:abstractNumId w:val="2"/>
  </w:num>
  <w:num w:numId="24">
    <w:abstractNumId w:val="4"/>
  </w:num>
  <w:num w:numId="25">
    <w:abstractNumId w:val="22"/>
  </w:num>
  <w:num w:numId="26">
    <w:abstractNumId w:val="27"/>
  </w:num>
  <w:num w:numId="27">
    <w:abstractNumId w:val="12"/>
  </w:num>
  <w:num w:numId="28">
    <w:abstractNumId w:val="23"/>
  </w:num>
  <w:num w:numId="29">
    <w:abstractNumId w:val="0"/>
  </w:num>
  <w:num w:numId="30">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CB"/>
    <w:rsid w:val="0000046C"/>
    <w:rsid w:val="000008E5"/>
    <w:rsid w:val="00000B4F"/>
    <w:rsid w:val="000011DF"/>
    <w:rsid w:val="000015EE"/>
    <w:rsid w:val="000022D5"/>
    <w:rsid w:val="00004C6A"/>
    <w:rsid w:val="00004D35"/>
    <w:rsid w:val="0000664D"/>
    <w:rsid w:val="00006F13"/>
    <w:rsid w:val="000102F4"/>
    <w:rsid w:val="00012D11"/>
    <w:rsid w:val="00013408"/>
    <w:rsid w:val="00013EB5"/>
    <w:rsid w:val="0001490C"/>
    <w:rsid w:val="00015DF5"/>
    <w:rsid w:val="000167FB"/>
    <w:rsid w:val="0002049C"/>
    <w:rsid w:val="00021F05"/>
    <w:rsid w:val="00023836"/>
    <w:rsid w:val="00024314"/>
    <w:rsid w:val="000245FB"/>
    <w:rsid w:val="0002727D"/>
    <w:rsid w:val="000279E9"/>
    <w:rsid w:val="00030EC9"/>
    <w:rsid w:val="000320C6"/>
    <w:rsid w:val="000322FE"/>
    <w:rsid w:val="00033619"/>
    <w:rsid w:val="000349C9"/>
    <w:rsid w:val="0003526E"/>
    <w:rsid w:val="000356A9"/>
    <w:rsid w:val="00035FCB"/>
    <w:rsid w:val="0004168F"/>
    <w:rsid w:val="00043D2B"/>
    <w:rsid w:val="00044138"/>
    <w:rsid w:val="00044739"/>
    <w:rsid w:val="00044E5C"/>
    <w:rsid w:val="0004622B"/>
    <w:rsid w:val="000467A4"/>
    <w:rsid w:val="00047187"/>
    <w:rsid w:val="0005069C"/>
    <w:rsid w:val="00050D45"/>
    <w:rsid w:val="00051637"/>
    <w:rsid w:val="00054003"/>
    <w:rsid w:val="000544FF"/>
    <w:rsid w:val="000559F4"/>
    <w:rsid w:val="00055BFD"/>
    <w:rsid w:val="00056681"/>
    <w:rsid w:val="00057A18"/>
    <w:rsid w:val="00061504"/>
    <w:rsid w:val="00061687"/>
    <w:rsid w:val="00061DAB"/>
    <w:rsid w:val="00063AAA"/>
    <w:rsid w:val="000648A1"/>
    <w:rsid w:val="000648A7"/>
    <w:rsid w:val="00065359"/>
    <w:rsid w:val="00065581"/>
    <w:rsid w:val="00065B2B"/>
    <w:rsid w:val="00065D4C"/>
    <w:rsid w:val="00065F55"/>
    <w:rsid w:val="0006618B"/>
    <w:rsid w:val="000670C0"/>
    <w:rsid w:val="000702A3"/>
    <w:rsid w:val="000711E1"/>
    <w:rsid w:val="000714AC"/>
    <w:rsid w:val="00071B99"/>
    <w:rsid w:val="00073C65"/>
    <w:rsid w:val="00074983"/>
    <w:rsid w:val="000752E6"/>
    <w:rsid w:val="000756E5"/>
    <w:rsid w:val="00076BB2"/>
    <w:rsid w:val="0007704E"/>
    <w:rsid w:val="00077C45"/>
    <w:rsid w:val="00080619"/>
    <w:rsid w:val="00080EC8"/>
    <w:rsid w:val="00083045"/>
    <w:rsid w:val="0008392E"/>
    <w:rsid w:val="000848C5"/>
    <w:rsid w:val="00093736"/>
    <w:rsid w:val="00094298"/>
    <w:rsid w:val="00094372"/>
    <w:rsid w:val="000944AC"/>
    <w:rsid w:val="00094CB9"/>
    <w:rsid w:val="000952DC"/>
    <w:rsid w:val="000956B2"/>
    <w:rsid w:val="000969E7"/>
    <w:rsid w:val="00096FF9"/>
    <w:rsid w:val="0009768E"/>
    <w:rsid w:val="000A0ECA"/>
    <w:rsid w:val="000A1960"/>
    <w:rsid w:val="000A1A8B"/>
    <w:rsid w:val="000A1AFE"/>
    <w:rsid w:val="000A1D66"/>
    <w:rsid w:val="000A23DE"/>
    <w:rsid w:val="000A3B9C"/>
    <w:rsid w:val="000A4020"/>
    <w:rsid w:val="000A464D"/>
    <w:rsid w:val="000A4C75"/>
    <w:rsid w:val="000A6591"/>
    <w:rsid w:val="000A69F3"/>
    <w:rsid w:val="000A745F"/>
    <w:rsid w:val="000A757C"/>
    <w:rsid w:val="000B05A9"/>
    <w:rsid w:val="000B07E5"/>
    <w:rsid w:val="000B0E31"/>
    <w:rsid w:val="000B25D9"/>
    <w:rsid w:val="000B275E"/>
    <w:rsid w:val="000B31F1"/>
    <w:rsid w:val="000B54FB"/>
    <w:rsid w:val="000B6690"/>
    <w:rsid w:val="000B6C8F"/>
    <w:rsid w:val="000B7F11"/>
    <w:rsid w:val="000C040C"/>
    <w:rsid w:val="000C0660"/>
    <w:rsid w:val="000C29B0"/>
    <w:rsid w:val="000C3F00"/>
    <w:rsid w:val="000C505C"/>
    <w:rsid w:val="000C5F93"/>
    <w:rsid w:val="000C678F"/>
    <w:rsid w:val="000C69FE"/>
    <w:rsid w:val="000C6FB4"/>
    <w:rsid w:val="000C76FC"/>
    <w:rsid w:val="000D04A0"/>
    <w:rsid w:val="000D10C7"/>
    <w:rsid w:val="000D12F0"/>
    <w:rsid w:val="000D248A"/>
    <w:rsid w:val="000D29AD"/>
    <w:rsid w:val="000D2C09"/>
    <w:rsid w:val="000D3316"/>
    <w:rsid w:val="000D3781"/>
    <w:rsid w:val="000D38FC"/>
    <w:rsid w:val="000D3E72"/>
    <w:rsid w:val="000D4D90"/>
    <w:rsid w:val="000D6FC5"/>
    <w:rsid w:val="000D7192"/>
    <w:rsid w:val="000E1EC5"/>
    <w:rsid w:val="000E2D10"/>
    <w:rsid w:val="000E2E80"/>
    <w:rsid w:val="000E34BD"/>
    <w:rsid w:val="000E37CE"/>
    <w:rsid w:val="000E4406"/>
    <w:rsid w:val="000E4B25"/>
    <w:rsid w:val="000E537C"/>
    <w:rsid w:val="000E67F3"/>
    <w:rsid w:val="000E6C00"/>
    <w:rsid w:val="000F2593"/>
    <w:rsid w:val="000F3204"/>
    <w:rsid w:val="000F6AB6"/>
    <w:rsid w:val="000F7937"/>
    <w:rsid w:val="00102023"/>
    <w:rsid w:val="00104A9A"/>
    <w:rsid w:val="00104E05"/>
    <w:rsid w:val="00104F49"/>
    <w:rsid w:val="0010548B"/>
    <w:rsid w:val="00105924"/>
    <w:rsid w:val="00105993"/>
    <w:rsid w:val="00105ADE"/>
    <w:rsid w:val="001072D1"/>
    <w:rsid w:val="001106A9"/>
    <w:rsid w:val="00113890"/>
    <w:rsid w:val="00113B54"/>
    <w:rsid w:val="00113C43"/>
    <w:rsid w:val="00113E67"/>
    <w:rsid w:val="00115983"/>
    <w:rsid w:val="00116243"/>
    <w:rsid w:val="00116FD4"/>
    <w:rsid w:val="00117017"/>
    <w:rsid w:val="00117265"/>
    <w:rsid w:val="001220D0"/>
    <w:rsid w:val="00123A0F"/>
    <w:rsid w:val="00124622"/>
    <w:rsid w:val="00124623"/>
    <w:rsid w:val="0012484A"/>
    <w:rsid w:val="00126123"/>
    <w:rsid w:val="00127F56"/>
    <w:rsid w:val="00130E8E"/>
    <w:rsid w:val="0013216E"/>
    <w:rsid w:val="00132C4E"/>
    <w:rsid w:val="00133484"/>
    <w:rsid w:val="0013530F"/>
    <w:rsid w:val="001401B5"/>
    <w:rsid w:val="00141558"/>
    <w:rsid w:val="00141DA6"/>
    <w:rsid w:val="001422B9"/>
    <w:rsid w:val="0014342D"/>
    <w:rsid w:val="0014665F"/>
    <w:rsid w:val="001514A9"/>
    <w:rsid w:val="001518CF"/>
    <w:rsid w:val="001519E6"/>
    <w:rsid w:val="00153464"/>
    <w:rsid w:val="001541B3"/>
    <w:rsid w:val="00154A20"/>
    <w:rsid w:val="00154C17"/>
    <w:rsid w:val="00155B15"/>
    <w:rsid w:val="00155FD0"/>
    <w:rsid w:val="00156FDF"/>
    <w:rsid w:val="0015707C"/>
    <w:rsid w:val="00157503"/>
    <w:rsid w:val="00160856"/>
    <w:rsid w:val="00161180"/>
    <w:rsid w:val="001618CC"/>
    <w:rsid w:val="001625BE"/>
    <w:rsid w:val="001643A4"/>
    <w:rsid w:val="00164B90"/>
    <w:rsid w:val="00166832"/>
    <w:rsid w:val="00170BB7"/>
    <w:rsid w:val="001727BB"/>
    <w:rsid w:val="00176700"/>
    <w:rsid w:val="0017681F"/>
    <w:rsid w:val="001769F1"/>
    <w:rsid w:val="0017705E"/>
    <w:rsid w:val="00180D25"/>
    <w:rsid w:val="001826C1"/>
    <w:rsid w:val="0018318D"/>
    <w:rsid w:val="00184EF4"/>
    <w:rsid w:val="0018572C"/>
    <w:rsid w:val="00185E43"/>
    <w:rsid w:val="001879B5"/>
    <w:rsid w:val="00187E79"/>
    <w:rsid w:val="00187F0D"/>
    <w:rsid w:val="00190F7B"/>
    <w:rsid w:val="00191D49"/>
    <w:rsid w:val="00192A0E"/>
    <w:rsid w:val="00192CC5"/>
    <w:rsid w:val="00193255"/>
    <w:rsid w:val="00193E2F"/>
    <w:rsid w:val="001956A7"/>
    <w:rsid w:val="00197DD0"/>
    <w:rsid w:val="001A118A"/>
    <w:rsid w:val="001A27F4"/>
    <w:rsid w:val="001A2D95"/>
    <w:rsid w:val="001A4A26"/>
    <w:rsid w:val="001A5892"/>
    <w:rsid w:val="001A6CE9"/>
    <w:rsid w:val="001A75B4"/>
    <w:rsid w:val="001A7E31"/>
    <w:rsid w:val="001B156D"/>
    <w:rsid w:val="001B3460"/>
    <w:rsid w:val="001B43B7"/>
    <w:rsid w:val="001B4CA1"/>
    <w:rsid w:val="001B5124"/>
    <w:rsid w:val="001B52F5"/>
    <w:rsid w:val="001B5AA7"/>
    <w:rsid w:val="001B7536"/>
    <w:rsid w:val="001B75D8"/>
    <w:rsid w:val="001C07C1"/>
    <w:rsid w:val="001C0844"/>
    <w:rsid w:val="001C1060"/>
    <w:rsid w:val="001C22EB"/>
    <w:rsid w:val="001C3C63"/>
    <w:rsid w:val="001C5C8C"/>
    <w:rsid w:val="001C5E3F"/>
    <w:rsid w:val="001C6254"/>
    <w:rsid w:val="001C7F3C"/>
    <w:rsid w:val="001D2010"/>
    <w:rsid w:val="001D237C"/>
    <w:rsid w:val="001D3D53"/>
    <w:rsid w:val="001D3FD5"/>
    <w:rsid w:val="001D4732"/>
    <w:rsid w:val="001D5872"/>
    <w:rsid w:val="001D5CFD"/>
    <w:rsid w:val="001D6A3C"/>
    <w:rsid w:val="001D6D51"/>
    <w:rsid w:val="001D7A9E"/>
    <w:rsid w:val="001E01FF"/>
    <w:rsid w:val="001E1775"/>
    <w:rsid w:val="001E54E7"/>
    <w:rsid w:val="001E555A"/>
    <w:rsid w:val="001E5DD0"/>
    <w:rsid w:val="001E74DF"/>
    <w:rsid w:val="001F002A"/>
    <w:rsid w:val="001F0475"/>
    <w:rsid w:val="001F2B1B"/>
    <w:rsid w:val="001F4803"/>
    <w:rsid w:val="001F5C9E"/>
    <w:rsid w:val="001F61DC"/>
    <w:rsid w:val="001F6281"/>
    <w:rsid w:val="001F653A"/>
    <w:rsid w:val="001F6979"/>
    <w:rsid w:val="001F7187"/>
    <w:rsid w:val="001F7240"/>
    <w:rsid w:val="001F7579"/>
    <w:rsid w:val="00200AF3"/>
    <w:rsid w:val="00200FC3"/>
    <w:rsid w:val="00201796"/>
    <w:rsid w:val="00202B4F"/>
    <w:rsid w:val="00202BC6"/>
    <w:rsid w:val="002042CA"/>
    <w:rsid w:val="00205141"/>
    <w:rsid w:val="0020516B"/>
    <w:rsid w:val="00205D93"/>
    <w:rsid w:val="00206F94"/>
    <w:rsid w:val="0021061C"/>
    <w:rsid w:val="00213559"/>
    <w:rsid w:val="00213EFD"/>
    <w:rsid w:val="00214166"/>
    <w:rsid w:val="0021487E"/>
    <w:rsid w:val="00215856"/>
    <w:rsid w:val="002171D0"/>
    <w:rsid w:val="002172F1"/>
    <w:rsid w:val="002205D6"/>
    <w:rsid w:val="00220A79"/>
    <w:rsid w:val="00220B6F"/>
    <w:rsid w:val="00221978"/>
    <w:rsid w:val="00223C7B"/>
    <w:rsid w:val="00224AB1"/>
    <w:rsid w:val="0022687A"/>
    <w:rsid w:val="00227546"/>
    <w:rsid w:val="00230728"/>
    <w:rsid w:val="00230A3A"/>
    <w:rsid w:val="00232C59"/>
    <w:rsid w:val="00234040"/>
    <w:rsid w:val="0023483F"/>
    <w:rsid w:val="00234EAC"/>
    <w:rsid w:val="0023523E"/>
    <w:rsid w:val="00235CD2"/>
    <w:rsid w:val="00235E57"/>
    <w:rsid w:val="00236344"/>
    <w:rsid w:val="00237335"/>
    <w:rsid w:val="0023790C"/>
    <w:rsid w:val="00240216"/>
    <w:rsid w:val="0024284D"/>
    <w:rsid w:val="00247A18"/>
    <w:rsid w:val="00247B73"/>
    <w:rsid w:val="00250878"/>
    <w:rsid w:val="002524BF"/>
    <w:rsid w:val="00252DD5"/>
    <w:rsid w:val="00253152"/>
    <w:rsid w:val="0025354B"/>
    <w:rsid w:val="00254DED"/>
    <w:rsid w:val="00255619"/>
    <w:rsid w:val="00255DAD"/>
    <w:rsid w:val="00256108"/>
    <w:rsid w:val="00256A9D"/>
    <w:rsid w:val="00257003"/>
    <w:rsid w:val="00257FD0"/>
    <w:rsid w:val="00260BDD"/>
    <w:rsid w:val="00260F33"/>
    <w:rsid w:val="002613BD"/>
    <w:rsid w:val="002624F1"/>
    <w:rsid w:val="002630B9"/>
    <w:rsid w:val="00263E5D"/>
    <w:rsid w:val="00265146"/>
    <w:rsid w:val="002657C7"/>
    <w:rsid w:val="00266A03"/>
    <w:rsid w:val="002670E6"/>
    <w:rsid w:val="00267C73"/>
    <w:rsid w:val="00270328"/>
    <w:rsid w:val="00270C81"/>
    <w:rsid w:val="00271558"/>
    <w:rsid w:val="00271D07"/>
    <w:rsid w:val="0027237C"/>
    <w:rsid w:val="00273240"/>
    <w:rsid w:val="002732C9"/>
    <w:rsid w:val="00273E1B"/>
    <w:rsid w:val="00274862"/>
    <w:rsid w:val="002800AB"/>
    <w:rsid w:val="0028055C"/>
    <w:rsid w:val="0028225F"/>
    <w:rsid w:val="00282D72"/>
    <w:rsid w:val="00283402"/>
    <w:rsid w:val="002840F7"/>
    <w:rsid w:val="002851A8"/>
    <w:rsid w:val="00285F28"/>
    <w:rsid w:val="00286802"/>
    <w:rsid w:val="00290FD6"/>
    <w:rsid w:val="0029205F"/>
    <w:rsid w:val="00292F64"/>
    <w:rsid w:val="00293567"/>
    <w:rsid w:val="002938C6"/>
    <w:rsid w:val="002940C7"/>
    <w:rsid w:val="00294259"/>
    <w:rsid w:val="00297CAD"/>
    <w:rsid w:val="002A009E"/>
    <w:rsid w:val="002A1877"/>
    <w:rsid w:val="002A2C81"/>
    <w:rsid w:val="002A3037"/>
    <w:rsid w:val="002A39FC"/>
    <w:rsid w:val="002B0EAF"/>
    <w:rsid w:val="002B1A75"/>
    <w:rsid w:val="002B2F8C"/>
    <w:rsid w:val="002B3D1A"/>
    <w:rsid w:val="002B65FF"/>
    <w:rsid w:val="002B6891"/>
    <w:rsid w:val="002B6CC2"/>
    <w:rsid w:val="002B7756"/>
    <w:rsid w:val="002C027C"/>
    <w:rsid w:val="002C2533"/>
    <w:rsid w:val="002C27D0"/>
    <w:rsid w:val="002C2C9B"/>
    <w:rsid w:val="002C4294"/>
    <w:rsid w:val="002C4552"/>
    <w:rsid w:val="002C47A6"/>
    <w:rsid w:val="002C510B"/>
    <w:rsid w:val="002C53B5"/>
    <w:rsid w:val="002D0620"/>
    <w:rsid w:val="002D17D6"/>
    <w:rsid w:val="002D1807"/>
    <w:rsid w:val="002D18D7"/>
    <w:rsid w:val="002D21CE"/>
    <w:rsid w:val="002D2257"/>
    <w:rsid w:val="002D3476"/>
    <w:rsid w:val="002D4668"/>
    <w:rsid w:val="002D62E0"/>
    <w:rsid w:val="002E0375"/>
    <w:rsid w:val="002E1028"/>
    <w:rsid w:val="002E10B6"/>
    <w:rsid w:val="002E2135"/>
    <w:rsid w:val="002E28E1"/>
    <w:rsid w:val="002E3DA3"/>
    <w:rsid w:val="002E450F"/>
    <w:rsid w:val="002E63C5"/>
    <w:rsid w:val="002E66A2"/>
    <w:rsid w:val="002E6B38"/>
    <w:rsid w:val="002E6D63"/>
    <w:rsid w:val="002E6E2B"/>
    <w:rsid w:val="002E74C5"/>
    <w:rsid w:val="002F40A5"/>
    <w:rsid w:val="002F500B"/>
    <w:rsid w:val="002F5EAC"/>
    <w:rsid w:val="002F6875"/>
    <w:rsid w:val="002F6A81"/>
    <w:rsid w:val="002F7576"/>
    <w:rsid w:val="00300991"/>
    <w:rsid w:val="00300C5C"/>
    <w:rsid w:val="00301801"/>
    <w:rsid w:val="00301959"/>
    <w:rsid w:val="00302B1E"/>
    <w:rsid w:val="003031FC"/>
    <w:rsid w:val="00305B8A"/>
    <w:rsid w:val="00306EEF"/>
    <w:rsid w:val="003101D0"/>
    <w:rsid w:val="0031061E"/>
    <w:rsid w:val="003112FB"/>
    <w:rsid w:val="003118C4"/>
    <w:rsid w:val="00311F48"/>
    <w:rsid w:val="00313022"/>
    <w:rsid w:val="003130B2"/>
    <w:rsid w:val="003143C0"/>
    <w:rsid w:val="00315238"/>
    <w:rsid w:val="003157DE"/>
    <w:rsid w:val="003168C0"/>
    <w:rsid w:val="00320D9E"/>
    <w:rsid w:val="00321A28"/>
    <w:rsid w:val="00322129"/>
    <w:rsid w:val="0032354D"/>
    <w:rsid w:val="00327047"/>
    <w:rsid w:val="00330AD2"/>
    <w:rsid w:val="00330CDC"/>
    <w:rsid w:val="003311AC"/>
    <w:rsid w:val="0033163C"/>
    <w:rsid w:val="00331BF9"/>
    <w:rsid w:val="0033495E"/>
    <w:rsid w:val="00334A79"/>
    <w:rsid w:val="00334D8D"/>
    <w:rsid w:val="00335D7F"/>
    <w:rsid w:val="00336E81"/>
    <w:rsid w:val="00337043"/>
    <w:rsid w:val="00337345"/>
    <w:rsid w:val="00337DD2"/>
    <w:rsid w:val="003404D1"/>
    <w:rsid w:val="003418DB"/>
    <w:rsid w:val="00343183"/>
    <w:rsid w:val="003443FF"/>
    <w:rsid w:val="00350AE6"/>
    <w:rsid w:val="00352555"/>
    <w:rsid w:val="0035486C"/>
    <w:rsid w:val="0035551D"/>
    <w:rsid w:val="00355808"/>
    <w:rsid w:val="00356552"/>
    <w:rsid w:val="00356BB6"/>
    <w:rsid w:val="0035711B"/>
    <w:rsid w:val="0035728E"/>
    <w:rsid w:val="003610C3"/>
    <w:rsid w:val="00362269"/>
    <w:rsid w:val="003623C7"/>
    <w:rsid w:val="0036272D"/>
    <w:rsid w:val="00362C7E"/>
    <w:rsid w:val="00363309"/>
    <w:rsid w:val="00363601"/>
    <w:rsid w:val="0036481D"/>
    <w:rsid w:val="00366038"/>
    <w:rsid w:val="00367BB9"/>
    <w:rsid w:val="00367DA1"/>
    <w:rsid w:val="003703CC"/>
    <w:rsid w:val="00371857"/>
    <w:rsid w:val="00373830"/>
    <w:rsid w:val="00373C76"/>
    <w:rsid w:val="00375144"/>
    <w:rsid w:val="00376AC9"/>
    <w:rsid w:val="003771FA"/>
    <w:rsid w:val="00377D98"/>
    <w:rsid w:val="003812E3"/>
    <w:rsid w:val="0038273A"/>
    <w:rsid w:val="00384EEF"/>
    <w:rsid w:val="003855CB"/>
    <w:rsid w:val="00385763"/>
    <w:rsid w:val="00386647"/>
    <w:rsid w:val="00386A24"/>
    <w:rsid w:val="00387872"/>
    <w:rsid w:val="0039006E"/>
    <w:rsid w:val="0039179C"/>
    <w:rsid w:val="0039212F"/>
    <w:rsid w:val="00393032"/>
    <w:rsid w:val="003932B0"/>
    <w:rsid w:val="00393DB4"/>
    <w:rsid w:val="00394382"/>
    <w:rsid w:val="00394701"/>
    <w:rsid w:val="00394B69"/>
    <w:rsid w:val="00397078"/>
    <w:rsid w:val="003A1462"/>
    <w:rsid w:val="003A4B61"/>
    <w:rsid w:val="003A4F58"/>
    <w:rsid w:val="003A57B0"/>
    <w:rsid w:val="003A58B6"/>
    <w:rsid w:val="003A6953"/>
    <w:rsid w:val="003A6F9D"/>
    <w:rsid w:val="003A783C"/>
    <w:rsid w:val="003A796B"/>
    <w:rsid w:val="003B10FB"/>
    <w:rsid w:val="003B1FE7"/>
    <w:rsid w:val="003B3384"/>
    <w:rsid w:val="003B4ACB"/>
    <w:rsid w:val="003B50E7"/>
    <w:rsid w:val="003B5983"/>
    <w:rsid w:val="003B6083"/>
    <w:rsid w:val="003B6A55"/>
    <w:rsid w:val="003C0C4E"/>
    <w:rsid w:val="003C0FBD"/>
    <w:rsid w:val="003C3838"/>
    <w:rsid w:val="003C5847"/>
    <w:rsid w:val="003D0681"/>
    <w:rsid w:val="003D1275"/>
    <w:rsid w:val="003D12F6"/>
    <w:rsid w:val="003D1426"/>
    <w:rsid w:val="003D1671"/>
    <w:rsid w:val="003D19CD"/>
    <w:rsid w:val="003D3D25"/>
    <w:rsid w:val="003D5FC3"/>
    <w:rsid w:val="003D70AA"/>
    <w:rsid w:val="003E2352"/>
    <w:rsid w:val="003E2928"/>
    <w:rsid w:val="003E2F4E"/>
    <w:rsid w:val="003E3788"/>
    <w:rsid w:val="003E4B2E"/>
    <w:rsid w:val="003E6140"/>
    <w:rsid w:val="003E6BB4"/>
    <w:rsid w:val="003E720A"/>
    <w:rsid w:val="003E78AE"/>
    <w:rsid w:val="003E7AE0"/>
    <w:rsid w:val="003E7B29"/>
    <w:rsid w:val="003F0084"/>
    <w:rsid w:val="003F5258"/>
    <w:rsid w:val="003F60BE"/>
    <w:rsid w:val="003F6804"/>
    <w:rsid w:val="003F719C"/>
    <w:rsid w:val="003F7B2C"/>
    <w:rsid w:val="004001D5"/>
    <w:rsid w:val="00401AA3"/>
    <w:rsid w:val="004030E9"/>
    <w:rsid w:val="00403DF3"/>
    <w:rsid w:val="00403E6E"/>
    <w:rsid w:val="00404C9B"/>
    <w:rsid w:val="0040625E"/>
    <w:rsid w:val="00410D18"/>
    <w:rsid w:val="00411B1D"/>
    <w:rsid w:val="004129B4"/>
    <w:rsid w:val="00413224"/>
    <w:rsid w:val="00414573"/>
    <w:rsid w:val="00416924"/>
    <w:rsid w:val="00416F92"/>
    <w:rsid w:val="004177C9"/>
    <w:rsid w:val="00417EF0"/>
    <w:rsid w:val="00420770"/>
    <w:rsid w:val="004220D2"/>
    <w:rsid w:val="00422181"/>
    <w:rsid w:val="00423099"/>
    <w:rsid w:val="004244A8"/>
    <w:rsid w:val="004247F9"/>
    <w:rsid w:val="00425CBB"/>
    <w:rsid w:val="00425CF4"/>
    <w:rsid w:val="00425F72"/>
    <w:rsid w:val="00426083"/>
    <w:rsid w:val="00427736"/>
    <w:rsid w:val="00432AE2"/>
    <w:rsid w:val="00432F65"/>
    <w:rsid w:val="00432FC3"/>
    <w:rsid w:val="00440231"/>
    <w:rsid w:val="00441047"/>
    <w:rsid w:val="00441787"/>
    <w:rsid w:val="00444F2D"/>
    <w:rsid w:val="00446358"/>
    <w:rsid w:val="004471ED"/>
    <w:rsid w:val="00447885"/>
    <w:rsid w:val="00452034"/>
    <w:rsid w:val="00452B55"/>
    <w:rsid w:val="00453912"/>
    <w:rsid w:val="00453AA0"/>
    <w:rsid w:val="00453B4E"/>
    <w:rsid w:val="00453E01"/>
    <w:rsid w:val="00455FA6"/>
    <w:rsid w:val="00456698"/>
    <w:rsid w:val="00457CA2"/>
    <w:rsid w:val="00457CCF"/>
    <w:rsid w:val="00461194"/>
    <w:rsid w:val="004635FE"/>
    <w:rsid w:val="004644F7"/>
    <w:rsid w:val="00465EAD"/>
    <w:rsid w:val="00465FFD"/>
    <w:rsid w:val="00466C70"/>
    <w:rsid w:val="00467A69"/>
    <w:rsid w:val="004702C9"/>
    <w:rsid w:val="0047156D"/>
    <w:rsid w:val="00471CAC"/>
    <w:rsid w:val="004725E6"/>
    <w:rsid w:val="00472851"/>
    <w:rsid w:val="00472853"/>
    <w:rsid w:val="00472E45"/>
    <w:rsid w:val="00473FEA"/>
    <w:rsid w:val="00474765"/>
    <w:rsid w:val="00474D15"/>
    <w:rsid w:val="0047579D"/>
    <w:rsid w:val="0048095D"/>
    <w:rsid w:val="00481EBB"/>
    <w:rsid w:val="00483262"/>
    <w:rsid w:val="004833F2"/>
    <w:rsid w:val="004836A2"/>
    <w:rsid w:val="004840BB"/>
    <w:rsid w:val="00484107"/>
    <w:rsid w:val="004845BB"/>
    <w:rsid w:val="00484AF2"/>
    <w:rsid w:val="00485A29"/>
    <w:rsid w:val="00485CC5"/>
    <w:rsid w:val="004874A4"/>
    <w:rsid w:val="00487ED1"/>
    <w:rsid w:val="004919BF"/>
    <w:rsid w:val="00492062"/>
    <w:rsid w:val="00492988"/>
    <w:rsid w:val="0049343F"/>
    <w:rsid w:val="00494DB3"/>
    <w:rsid w:val="00495AE1"/>
    <w:rsid w:val="004964FC"/>
    <w:rsid w:val="0049753F"/>
    <w:rsid w:val="004978B2"/>
    <w:rsid w:val="00497AC9"/>
    <w:rsid w:val="00497E73"/>
    <w:rsid w:val="004A145E"/>
    <w:rsid w:val="004A1F15"/>
    <w:rsid w:val="004A237B"/>
    <w:rsid w:val="004A2646"/>
    <w:rsid w:val="004A2A81"/>
    <w:rsid w:val="004A3C62"/>
    <w:rsid w:val="004A3CBA"/>
    <w:rsid w:val="004A4B46"/>
    <w:rsid w:val="004A6648"/>
    <w:rsid w:val="004A7B7A"/>
    <w:rsid w:val="004A7BD7"/>
    <w:rsid w:val="004B09E3"/>
    <w:rsid w:val="004B0A28"/>
    <w:rsid w:val="004B0E83"/>
    <w:rsid w:val="004B32A3"/>
    <w:rsid w:val="004B3BDB"/>
    <w:rsid w:val="004B3DFF"/>
    <w:rsid w:val="004B47C1"/>
    <w:rsid w:val="004B6320"/>
    <w:rsid w:val="004B76A3"/>
    <w:rsid w:val="004C0144"/>
    <w:rsid w:val="004C0E64"/>
    <w:rsid w:val="004C15C2"/>
    <w:rsid w:val="004C2ABC"/>
    <w:rsid w:val="004C36D8"/>
    <w:rsid w:val="004C551C"/>
    <w:rsid w:val="004C6958"/>
    <w:rsid w:val="004D0EA0"/>
    <w:rsid w:val="004D1248"/>
    <w:rsid w:val="004D1E3C"/>
    <w:rsid w:val="004D23C5"/>
    <w:rsid w:val="004D33DD"/>
    <w:rsid w:val="004D4169"/>
    <w:rsid w:val="004D581C"/>
    <w:rsid w:val="004D5CB5"/>
    <w:rsid w:val="004D60ED"/>
    <w:rsid w:val="004D6E14"/>
    <w:rsid w:val="004D7272"/>
    <w:rsid w:val="004E0FE5"/>
    <w:rsid w:val="004E1C26"/>
    <w:rsid w:val="004E24A2"/>
    <w:rsid w:val="004E2A39"/>
    <w:rsid w:val="004E305A"/>
    <w:rsid w:val="004F0575"/>
    <w:rsid w:val="004F1F3D"/>
    <w:rsid w:val="004F3F83"/>
    <w:rsid w:val="004F4E17"/>
    <w:rsid w:val="004F5474"/>
    <w:rsid w:val="004F5983"/>
    <w:rsid w:val="004F5D17"/>
    <w:rsid w:val="004F6AE1"/>
    <w:rsid w:val="004F77BD"/>
    <w:rsid w:val="0050082F"/>
    <w:rsid w:val="00500C56"/>
    <w:rsid w:val="00501379"/>
    <w:rsid w:val="00501713"/>
    <w:rsid w:val="0050359E"/>
    <w:rsid w:val="00503F46"/>
    <w:rsid w:val="00504538"/>
    <w:rsid w:val="00505613"/>
    <w:rsid w:val="00506011"/>
    <w:rsid w:val="00506568"/>
    <w:rsid w:val="0051116B"/>
    <w:rsid w:val="005127A1"/>
    <w:rsid w:val="00514387"/>
    <w:rsid w:val="0051551B"/>
    <w:rsid w:val="00515670"/>
    <w:rsid w:val="005164AA"/>
    <w:rsid w:val="005178D7"/>
    <w:rsid w:val="00520358"/>
    <w:rsid w:val="005203B0"/>
    <w:rsid w:val="00520C57"/>
    <w:rsid w:val="00520C72"/>
    <w:rsid w:val="00521963"/>
    <w:rsid w:val="00521E3A"/>
    <w:rsid w:val="00522D94"/>
    <w:rsid w:val="00523250"/>
    <w:rsid w:val="00525314"/>
    <w:rsid w:val="00527F96"/>
    <w:rsid w:val="00527FF2"/>
    <w:rsid w:val="005316C8"/>
    <w:rsid w:val="00532194"/>
    <w:rsid w:val="00533D89"/>
    <w:rsid w:val="005353E1"/>
    <w:rsid w:val="00535FD5"/>
    <w:rsid w:val="00536564"/>
    <w:rsid w:val="00537D89"/>
    <w:rsid w:val="00537DDF"/>
    <w:rsid w:val="0054017C"/>
    <w:rsid w:val="0054047C"/>
    <w:rsid w:val="00540685"/>
    <w:rsid w:val="00540D75"/>
    <w:rsid w:val="0054322A"/>
    <w:rsid w:val="0054450F"/>
    <w:rsid w:val="00544597"/>
    <w:rsid w:val="00544A4C"/>
    <w:rsid w:val="00544A79"/>
    <w:rsid w:val="00544FFE"/>
    <w:rsid w:val="0054578E"/>
    <w:rsid w:val="00546E98"/>
    <w:rsid w:val="005473F5"/>
    <w:rsid w:val="005477E7"/>
    <w:rsid w:val="00551CFE"/>
    <w:rsid w:val="00552794"/>
    <w:rsid w:val="00553FFB"/>
    <w:rsid w:val="00554570"/>
    <w:rsid w:val="00555545"/>
    <w:rsid w:val="00556DA5"/>
    <w:rsid w:val="005624AA"/>
    <w:rsid w:val="00563199"/>
    <w:rsid w:val="00564874"/>
    <w:rsid w:val="00564DCB"/>
    <w:rsid w:val="00566021"/>
    <w:rsid w:val="00566A51"/>
    <w:rsid w:val="00566D9B"/>
    <w:rsid w:val="00567963"/>
    <w:rsid w:val="0057009A"/>
    <w:rsid w:val="0057087A"/>
    <w:rsid w:val="00571260"/>
    <w:rsid w:val="0057189C"/>
    <w:rsid w:val="005720F5"/>
    <w:rsid w:val="00573FC1"/>
    <w:rsid w:val="005741EE"/>
    <w:rsid w:val="00575E41"/>
    <w:rsid w:val="0057668A"/>
    <w:rsid w:val="0057668E"/>
    <w:rsid w:val="00581580"/>
    <w:rsid w:val="00581D6F"/>
    <w:rsid w:val="00581F33"/>
    <w:rsid w:val="00583835"/>
    <w:rsid w:val="00591203"/>
    <w:rsid w:val="00595E83"/>
    <w:rsid w:val="0059603F"/>
    <w:rsid w:val="00596530"/>
    <w:rsid w:val="005967BD"/>
    <w:rsid w:val="005967F3"/>
    <w:rsid w:val="005A06B3"/>
    <w:rsid w:val="005A06DF"/>
    <w:rsid w:val="005A1F84"/>
    <w:rsid w:val="005A2C0F"/>
    <w:rsid w:val="005A2DE4"/>
    <w:rsid w:val="005A33EA"/>
    <w:rsid w:val="005A5527"/>
    <w:rsid w:val="005A5AE6"/>
    <w:rsid w:val="005B1206"/>
    <w:rsid w:val="005B1533"/>
    <w:rsid w:val="005B1ADF"/>
    <w:rsid w:val="005B212A"/>
    <w:rsid w:val="005B37E8"/>
    <w:rsid w:val="005B4E63"/>
    <w:rsid w:val="005B53B8"/>
    <w:rsid w:val="005B6C08"/>
    <w:rsid w:val="005B746D"/>
    <w:rsid w:val="005B74A2"/>
    <w:rsid w:val="005B78A3"/>
    <w:rsid w:val="005C0056"/>
    <w:rsid w:val="005C1A1B"/>
    <w:rsid w:val="005C1AA0"/>
    <w:rsid w:val="005C38C4"/>
    <w:rsid w:val="005C55B9"/>
    <w:rsid w:val="005D02A1"/>
    <w:rsid w:val="005D3CAD"/>
    <w:rsid w:val="005D61D6"/>
    <w:rsid w:val="005D651D"/>
    <w:rsid w:val="005D6A7A"/>
    <w:rsid w:val="005D7017"/>
    <w:rsid w:val="005D79AC"/>
    <w:rsid w:val="005E02CD"/>
    <w:rsid w:val="005E0D13"/>
    <w:rsid w:val="005E5047"/>
    <w:rsid w:val="005E50DF"/>
    <w:rsid w:val="005E685A"/>
    <w:rsid w:val="005E7205"/>
    <w:rsid w:val="005E7371"/>
    <w:rsid w:val="005E7F03"/>
    <w:rsid w:val="005F0841"/>
    <w:rsid w:val="005F116C"/>
    <w:rsid w:val="005F1255"/>
    <w:rsid w:val="005F18AB"/>
    <w:rsid w:val="005F2131"/>
    <w:rsid w:val="005F37D0"/>
    <w:rsid w:val="005F3EEE"/>
    <w:rsid w:val="005F403F"/>
    <w:rsid w:val="005F4CDE"/>
    <w:rsid w:val="005F5B84"/>
    <w:rsid w:val="005F66A0"/>
    <w:rsid w:val="005F6D6A"/>
    <w:rsid w:val="005F706A"/>
    <w:rsid w:val="006004C8"/>
    <w:rsid w:val="006011C6"/>
    <w:rsid w:val="006020FD"/>
    <w:rsid w:val="00602B89"/>
    <w:rsid w:val="00604662"/>
    <w:rsid w:val="00604A86"/>
    <w:rsid w:val="00605EF6"/>
    <w:rsid w:val="00606455"/>
    <w:rsid w:val="006107C5"/>
    <w:rsid w:val="00611548"/>
    <w:rsid w:val="006117A6"/>
    <w:rsid w:val="00611A1A"/>
    <w:rsid w:val="0061294B"/>
    <w:rsid w:val="00614929"/>
    <w:rsid w:val="0061622A"/>
    <w:rsid w:val="00616511"/>
    <w:rsid w:val="006167D8"/>
    <w:rsid w:val="00617038"/>
    <w:rsid w:val="006176ED"/>
    <w:rsid w:val="00617789"/>
    <w:rsid w:val="006202F3"/>
    <w:rsid w:val="0062097A"/>
    <w:rsid w:val="00621DA6"/>
    <w:rsid w:val="00622010"/>
    <w:rsid w:val="0062211E"/>
    <w:rsid w:val="00622C0C"/>
    <w:rsid w:val="0062313D"/>
    <w:rsid w:val="00623CFE"/>
    <w:rsid w:val="006247ED"/>
    <w:rsid w:val="006248D0"/>
    <w:rsid w:val="00624961"/>
    <w:rsid w:val="00625466"/>
    <w:rsid w:val="00627221"/>
    <w:rsid w:val="00627223"/>
    <w:rsid w:val="00627B95"/>
    <w:rsid w:val="00627EE8"/>
    <w:rsid w:val="00630E01"/>
    <w:rsid w:val="006316FA"/>
    <w:rsid w:val="0063275A"/>
    <w:rsid w:val="00632D5B"/>
    <w:rsid w:val="00633091"/>
    <w:rsid w:val="00635C8B"/>
    <w:rsid w:val="00636A7D"/>
    <w:rsid w:val="0063706F"/>
    <w:rsid w:val="006370D2"/>
    <w:rsid w:val="006377E1"/>
    <w:rsid w:val="006379E8"/>
    <w:rsid w:val="006401CD"/>
    <w:rsid w:val="006403CA"/>
    <w:rsid w:val="0064072A"/>
    <w:rsid w:val="0064074F"/>
    <w:rsid w:val="006412E0"/>
    <w:rsid w:val="00641F55"/>
    <w:rsid w:val="006446BA"/>
    <w:rsid w:val="006447C1"/>
    <w:rsid w:val="00644C21"/>
    <w:rsid w:val="006453E8"/>
    <w:rsid w:val="006453FD"/>
    <w:rsid w:val="00645E4A"/>
    <w:rsid w:val="0065317A"/>
    <w:rsid w:val="00653287"/>
    <w:rsid w:val="00653688"/>
    <w:rsid w:val="00654344"/>
    <w:rsid w:val="00655F04"/>
    <w:rsid w:val="00656562"/>
    <w:rsid w:val="00656E43"/>
    <w:rsid w:val="00657A16"/>
    <w:rsid w:val="00657D90"/>
    <w:rsid w:val="0066091B"/>
    <w:rsid w:val="006616C2"/>
    <w:rsid w:val="00661F6B"/>
    <w:rsid w:val="00664CF6"/>
    <w:rsid w:val="00665E5D"/>
    <w:rsid w:val="006660C3"/>
    <w:rsid w:val="006660E9"/>
    <w:rsid w:val="0066634D"/>
    <w:rsid w:val="00666485"/>
    <w:rsid w:val="00666B62"/>
    <w:rsid w:val="00666DDD"/>
    <w:rsid w:val="00667249"/>
    <w:rsid w:val="00667558"/>
    <w:rsid w:val="006675AE"/>
    <w:rsid w:val="00667BC9"/>
    <w:rsid w:val="00671523"/>
    <w:rsid w:val="00671D20"/>
    <w:rsid w:val="00672F6E"/>
    <w:rsid w:val="00673B8C"/>
    <w:rsid w:val="00673C65"/>
    <w:rsid w:val="0067488B"/>
    <w:rsid w:val="006754EF"/>
    <w:rsid w:val="00675F0C"/>
    <w:rsid w:val="00676C8D"/>
    <w:rsid w:val="00676F1F"/>
    <w:rsid w:val="00677381"/>
    <w:rsid w:val="00677414"/>
    <w:rsid w:val="0067755E"/>
    <w:rsid w:val="006776C9"/>
    <w:rsid w:val="006778AE"/>
    <w:rsid w:val="006809B6"/>
    <w:rsid w:val="006816E0"/>
    <w:rsid w:val="006821FB"/>
    <w:rsid w:val="006832CF"/>
    <w:rsid w:val="006844A6"/>
    <w:rsid w:val="00685844"/>
    <w:rsid w:val="0068601E"/>
    <w:rsid w:val="006860B1"/>
    <w:rsid w:val="0068650C"/>
    <w:rsid w:val="0068682B"/>
    <w:rsid w:val="00686B9C"/>
    <w:rsid w:val="00687333"/>
    <w:rsid w:val="00690571"/>
    <w:rsid w:val="00691501"/>
    <w:rsid w:val="0069486B"/>
    <w:rsid w:val="006A17C1"/>
    <w:rsid w:val="006A18DD"/>
    <w:rsid w:val="006A2E90"/>
    <w:rsid w:val="006A3B93"/>
    <w:rsid w:val="006A4904"/>
    <w:rsid w:val="006A516C"/>
    <w:rsid w:val="006A548F"/>
    <w:rsid w:val="006A6333"/>
    <w:rsid w:val="006A6C86"/>
    <w:rsid w:val="006A701A"/>
    <w:rsid w:val="006A704D"/>
    <w:rsid w:val="006A7156"/>
    <w:rsid w:val="006B1205"/>
    <w:rsid w:val="006B1B46"/>
    <w:rsid w:val="006B2CE6"/>
    <w:rsid w:val="006B3511"/>
    <w:rsid w:val="006B552D"/>
    <w:rsid w:val="006B64DC"/>
    <w:rsid w:val="006B6C7F"/>
    <w:rsid w:val="006B7A91"/>
    <w:rsid w:val="006C245B"/>
    <w:rsid w:val="006C2A7D"/>
    <w:rsid w:val="006C5821"/>
    <w:rsid w:val="006C58D7"/>
    <w:rsid w:val="006C602B"/>
    <w:rsid w:val="006C635B"/>
    <w:rsid w:val="006C737F"/>
    <w:rsid w:val="006C76B3"/>
    <w:rsid w:val="006D0405"/>
    <w:rsid w:val="006D06D8"/>
    <w:rsid w:val="006D0C32"/>
    <w:rsid w:val="006D1280"/>
    <w:rsid w:val="006D14F1"/>
    <w:rsid w:val="006D2508"/>
    <w:rsid w:val="006D2EE1"/>
    <w:rsid w:val="006D4704"/>
    <w:rsid w:val="006D520F"/>
    <w:rsid w:val="006D5C33"/>
    <w:rsid w:val="006D63C0"/>
    <w:rsid w:val="006D6A2D"/>
    <w:rsid w:val="006E1E18"/>
    <w:rsid w:val="006E1F3A"/>
    <w:rsid w:val="006E2B0B"/>
    <w:rsid w:val="006E2B4A"/>
    <w:rsid w:val="006E31CE"/>
    <w:rsid w:val="006E34D3"/>
    <w:rsid w:val="006E42E4"/>
    <w:rsid w:val="006E6A9B"/>
    <w:rsid w:val="006F07D5"/>
    <w:rsid w:val="006F0CF8"/>
    <w:rsid w:val="006F1435"/>
    <w:rsid w:val="006F3A55"/>
    <w:rsid w:val="006F5876"/>
    <w:rsid w:val="006F5F17"/>
    <w:rsid w:val="006F5F77"/>
    <w:rsid w:val="006F6B21"/>
    <w:rsid w:val="006F7221"/>
    <w:rsid w:val="006F78C4"/>
    <w:rsid w:val="00702D50"/>
    <w:rsid w:val="007031A0"/>
    <w:rsid w:val="00703330"/>
    <w:rsid w:val="007035A4"/>
    <w:rsid w:val="007036F4"/>
    <w:rsid w:val="0070414B"/>
    <w:rsid w:val="007044C3"/>
    <w:rsid w:val="00704DAD"/>
    <w:rsid w:val="0070579F"/>
    <w:rsid w:val="00705A29"/>
    <w:rsid w:val="00705D40"/>
    <w:rsid w:val="00705DFB"/>
    <w:rsid w:val="007062E6"/>
    <w:rsid w:val="007071EF"/>
    <w:rsid w:val="00707481"/>
    <w:rsid w:val="00707498"/>
    <w:rsid w:val="00711A65"/>
    <w:rsid w:val="00711D9E"/>
    <w:rsid w:val="00711E3D"/>
    <w:rsid w:val="00712050"/>
    <w:rsid w:val="00714133"/>
    <w:rsid w:val="00714238"/>
    <w:rsid w:val="00714DA4"/>
    <w:rsid w:val="007151F4"/>
    <w:rsid w:val="007158B2"/>
    <w:rsid w:val="00716081"/>
    <w:rsid w:val="00720999"/>
    <w:rsid w:val="007227FC"/>
    <w:rsid w:val="00722B48"/>
    <w:rsid w:val="007236FA"/>
    <w:rsid w:val="007237FD"/>
    <w:rsid w:val="00723DDA"/>
    <w:rsid w:val="00724164"/>
    <w:rsid w:val="00725627"/>
    <w:rsid w:val="00725DE7"/>
    <w:rsid w:val="0072636A"/>
    <w:rsid w:val="00726B44"/>
    <w:rsid w:val="00727076"/>
    <w:rsid w:val="00727527"/>
    <w:rsid w:val="00727926"/>
    <w:rsid w:val="00727EFE"/>
    <w:rsid w:val="00730130"/>
    <w:rsid w:val="00730745"/>
    <w:rsid w:val="007318DD"/>
    <w:rsid w:val="007321A3"/>
    <w:rsid w:val="00733167"/>
    <w:rsid w:val="00733A76"/>
    <w:rsid w:val="00733AC5"/>
    <w:rsid w:val="00740D0F"/>
    <w:rsid w:val="00740D2C"/>
    <w:rsid w:val="007415D0"/>
    <w:rsid w:val="00742651"/>
    <w:rsid w:val="00744BF9"/>
    <w:rsid w:val="007474B0"/>
    <w:rsid w:val="00750876"/>
    <w:rsid w:val="00752623"/>
    <w:rsid w:val="00752E24"/>
    <w:rsid w:val="00753B21"/>
    <w:rsid w:val="007543EB"/>
    <w:rsid w:val="00754E62"/>
    <w:rsid w:val="007606CB"/>
    <w:rsid w:val="00760F1F"/>
    <w:rsid w:val="0076198D"/>
    <w:rsid w:val="007639BE"/>
    <w:rsid w:val="00763FBA"/>
    <w:rsid w:val="0076423E"/>
    <w:rsid w:val="0076424D"/>
    <w:rsid w:val="007646CB"/>
    <w:rsid w:val="0076658F"/>
    <w:rsid w:val="00767A3C"/>
    <w:rsid w:val="00767E6C"/>
    <w:rsid w:val="0077040A"/>
    <w:rsid w:val="007719F6"/>
    <w:rsid w:val="00771C9B"/>
    <w:rsid w:val="00772D64"/>
    <w:rsid w:val="00772FD5"/>
    <w:rsid w:val="0077372F"/>
    <w:rsid w:val="0077379C"/>
    <w:rsid w:val="007748D1"/>
    <w:rsid w:val="00780306"/>
    <w:rsid w:val="00781725"/>
    <w:rsid w:val="00781E26"/>
    <w:rsid w:val="00782D18"/>
    <w:rsid w:val="00783159"/>
    <w:rsid w:val="00783E56"/>
    <w:rsid w:val="00786B93"/>
    <w:rsid w:val="00791778"/>
    <w:rsid w:val="00792609"/>
    <w:rsid w:val="00792887"/>
    <w:rsid w:val="007941D5"/>
    <w:rsid w:val="007943E2"/>
    <w:rsid w:val="0079446B"/>
    <w:rsid w:val="00794883"/>
    <w:rsid w:val="00794F2C"/>
    <w:rsid w:val="0079660E"/>
    <w:rsid w:val="00796DAF"/>
    <w:rsid w:val="00796E59"/>
    <w:rsid w:val="0079779A"/>
    <w:rsid w:val="007A0133"/>
    <w:rsid w:val="007A03A7"/>
    <w:rsid w:val="007A2FAB"/>
    <w:rsid w:val="007A3151"/>
    <w:rsid w:val="007A3BC7"/>
    <w:rsid w:val="007A4EDE"/>
    <w:rsid w:val="007A55E5"/>
    <w:rsid w:val="007A5AC4"/>
    <w:rsid w:val="007A7C5D"/>
    <w:rsid w:val="007B0FDD"/>
    <w:rsid w:val="007B11FE"/>
    <w:rsid w:val="007B1D62"/>
    <w:rsid w:val="007B2CE7"/>
    <w:rsid w:val="007B36D1"/>
    <w:rsid w:val="007B3FAF"/>
    <w:rsid w:val="007B4802"/>
    <w:rsid w:val="007B52E3"/>
    <w:rsid w:val="007B6668"/>
    <w:rsid w:val="007B6B33"/>
    <w:rsid w:val="007C0CDD"/>
    <w:rsid w:val="007C1480"/>
    <w:rsid w:val="007C258B"/>
    <w:rsid w:val="007C2701"/>
    <w:rsid w:val="007C27FF"/>
    <w:rsid w:val="007C28C9"/>
    <w:rsid w:val="007C3FD6"/>
    <w:rsid w:val="007C585B"/>
    <w:rsid w:val="007C7F6C"/>
    <w:rsid w:val="007D10A0"/>
    <w:rsid w:val="007D1741"/>
    <w:rsid w:val="007D2192"/>
    <w:rsid w:val="007D2498"/>
    <w:rsid w:val="007D2C33"/>
    <w:rsid w:val="007D2E59"/>
    <w:rsid w:val="007D3706"/>
    <w:rsid w:val="007D41BA"/>
    <w:rsid w:val="007D696E"/>
    <w:rsid w:val="007D731B"/>
    <w:rsid w:val="007E0617"/>
    <w:rsid w:val="007E0838"/>
    <w:rsid w:val="007E172D"/>
    <w:rsid w:val="007E2247"/>
    <w:rsid w:val="007E2B4D"/>
    <w:rsid w:val="007E515B"/>
    <w:rsid w:val="007E5F48"/>
    <w:rsid w:val="007E69E9"/>
    <w:rsid w:val="007E7527"/>
    <w:rsid w:val="007F0021"/>
    <w:rsid w:val="007F09BB"/>
    <w:rsid w:val="007F0CA4"/>
    <w:rsid w:val="007F2F52"/>
    <w:rsid w:val="007F39A9"/>
    <w:rsid w:val="007F66F9"/>
    <w:rsid w:val="007F7BBB"/>
    <w:rsid w:val="0080045F"/>
    <w:rsid w:val="008007EB"/>
    <w:rsid w:val="00800896"/>
    <w:rsid w:val="00800AD6"/>
    <w:rsid w:val="00801690"/>
    <w:rsid w:val="00801F71"/>
    <w:rsid w:val="0080303F"/>
    <w:rsid w:val="008047D2"/>
    <w:rsid w:val="00805F28"/>
    <w:rsid w:val="008067E9"/>
    <w:rsid w:val="0080749F"/>
    <w:rsid w:val="00811A61"/>
    <w:rsid w:val="00811D46"/>
    <w:rsid w:val="008125B0"/>
    <w:rsid w:val="008129E2"/>
    <w:rsid w:val="00812C88"/>
    <w:rsid w:val="008144CB"/>
    <w:rsid w:val="008155BB"/>
    <w:rsid w:val="00815A77"/>
    <w:rsid w:val="00815F79"/>
    <w:rsid w:val="008166FC"/>
    <w:rsid w:val="0081763A"/>
    <w:rsid w:val="00817969"/>
    <w:rsid w:val="00820462"/>
    <w:rsid w:val="00820F0F"/>
    <w:rsid w:val="0082109E"/>
    <w:rsid w:val="00821717"/>
    <w:rsid w:val="008235B8"/>
    <w:rsid w:val="0082376B"/>
    <w:rsid w:val="00824210"/>
    <w:rsid w:val="008244B7"/>
    <w:rsid w:val="00824FD6"/>
    <w:rsid w:val="008263C0"/>
    <w:rsid w:val="0082709B"/>
    <w:rsid w:val="008279AA"/>
    <w:rsid w:val="008314F7"/>
    <w:rsid w:val="00831780"/>
    <w:rsid w:val="00832507"/>
    <w:rsid w:val="00832FA8"/>
    <w:rsid w:val="0083573C"/>
    <w:rsid w:val="0083670B"/>
    <w:rsid w:val="00836FFD"/>
    <w:rsid w:val="00837DDA"/>
    <w:rsid w:val="008410C0"/>
    <w:rsid w:val="00841422"/>
    <w:rsid w:val="008416D3"/>
    <w:rsid w:val="00841D3B"/>
    <w:rsid w:val="00842BF2"/>
    <w:rsid w:val="0084314C"/>
    <w:rsid w:val="00843171"/>
    <w:rsid w:val="008440FF"/>
    <w:rsid w:val="00845BA2"/>
    <w:rsid w:val="00846F9A"/>
    <w:rsid w:val="008471B3"/>
    <w:rsid w:val="008471C2"/>
    <w:rsid w:val="008478FE"/>
    <w:rsid w:val="00847AF4"/>
    <w:rsid w:val="008524B7"/>
    <w:rsid w:val="0085284D"/>
    <w:rsid w:val="00853AAB"/>
    <w:rsid w:val="00855E19"/>
    <w:rsid w:val="008564F5"/>
    <w:rsid w:val="00856799"/>
    <w:rsid w:val="008575C3"/>
    <w:rsid w:val="00861A76"/>
    <w:rsid w:val="008625FE"/>
    <w:rsid w:val="00863D28"/>
    <w:rsid w:val="008648C3"/>
    <w:rsid w:val="0086516F"/>
    <w:rsid w:val="00866DB5"/>
    <w:rsid w:val="00867E64"/>
    <w:rsid w:val="00870745"/>
    <w:rsid w:val="00870930"/>
    <w:rsid w:val="00870EBA"/>
    <w:rsid w:val="008716B7"/>
    <w:rsid w:val="00871CD7"/>
    <w:rsid w:val="00873A03"/>
    <w:rsid w:val="00874C2B"/>
    <w:rsid w:val="00875712"/>
    <w:rsid w:val="0087770B"/>
    <w:rsid w:val="00880F26"/>
    <w:rsid w:val="00881535"/>
    <w:rsid w:val="008854F7"/>
    <w:rsid w:val="0089024B"/>
    <w:rsid w:val="00890C7B"/>
    <w:rsid w:val="00890CE2"/>
    <w:rsid w:val="0089200A"/>
    <w:rsid w:val="00892C4D"/>
    <w:rsid w:val="00893507"/>
    <w:rsid w:val="00896C2E"/>
    <w:rsid w:val="00897076"/>
    <w:rsid w:val="00897B2B"/>
    <w:rsid w:val="008A1852"/>
    <w:rsid w:val="008A4682"/>
    <w:rsid w:val="008A4A6E"/>
    <w:rsid w:val="008A5095"/>
    <w:rsid w:val="008A5504"/>
    <w:rsid w:val="008A608F"/>
    <w:rsid w:val="008A67D2"/>
    <w:rsid w:val="008A74A3"/>
    <w:rsid w:val="008A7B0C"/>
    <w:rsid w:val="008A7D04"/>
    <w:rsid w:val="008B044E"/>
    <w:rsid w:val="008B15BB"/>
    <w:rsid w:val="008B1A9A"/>
    <w:rsid w:val="008B1EF8"/>
    <w:rsid w:val="008B4FE6"/>
    <w:rsid w:val="008B67CF"/>
    <w:rsid w:val="008B6C37"/>
    <w:rsid w:val="008C2B3B"/>
    <w:rsid w:val="008C3E8B"/>
    <w:rsid w:val="008C5657"/>
    <w:rsid w:val="008D08C0"/>
    <w:rsid w:val="008D1388"/>
    <w:rsid w:val="008D2139"/>
    <w:rsid w:val="008D3B98"/>
    <w:rsid w:val="008D70A4"/>
    <w:rsid w:val="008E0900"/>
    <w:rsid w:val="008E18F7"/>
    <w:rsid w:val="008E1E10"/>
    <w:rsid w:val="008E291B"/>
    <w:rsid w:val="008E2B79"/>
    <w:rsid w:val="008E2D53"/>
    <w:rsid w:val="008E2DA3"/>
    <w:rsid w:val="008E3B66"/>
    <w:rsid w:val="008E4F2F"/>
    <w:rsid w:val="008E5B50"/>
    <w:rsid w:val="008E7343"/>
    <w:rsid w:val="008E74B0"/>
    <w:rsid w:val="008F02E9"/>
    <w:rsid w:val="008F2B99"/>
    <w:rsid w:val="008F2E03"/>
    <w:rsid w:val="008F3153"/>
    <w:rsid w:val="008F397A"/>
    <w:rsid w:val="008F3C51"/>
    <w:rsid w:val="008F67AB"/>
    <w:rsid w:val="00900750"/>
    <w:rsid w:val="009008A8"/>
    <w:rsid w:val="00900CF1"/>
    <w:rsid w:val="00902513"/>
    <w:rsid w:val="009030FE"/>
    <w:rsid w:val="009061E0"/>
    <w:rsid w:val="009063B0"/>
    <w:rsid w:val="00907106"/>
    <w:rsid w:val="00910556"/>
    <w:rsid w:val="009107FD"/>
    <w:rsid w:val="00910D25"/>
    <w:rsid w:val="0091137C"/>
    <w:rsid w:val="00911567"/>
    <w:rsid w:val="009115AB"/>
    <w:rsid w:val="009121D6"/>
    <w:rsid w:val="00912B11"/>
    <w:rsid w:val="00913A18"/>
    <w:rsid w:val="00913A24"/>
    <w:rsid w:val="00914DB6"/>
    <w:rsid w:val="00916688"/>
    <w:rsid w:val="00917AAE"/>
    <w:rsid w:val="0092138E"/>
    <w:rsid w:val="00921A98"/>
    <w:rsid w:val="00921B60"/>
    <w:rsid w:val="00921D7C"/>
    <w:rsid w:val="009251A9"/>
    <w:rsid w:val="00925734"/>
    <w:rsid w:val="00925C57"/>
    <w:rsid w:val="00926365"/>
    <w:rsid w:val="009269B7"/>
    <w:rsid w:val="00930699"/>
    <w:rsid w:val="00931290"/>
    <w:rsid w:val="0093169C"/>
    <w:rsid w:val="00931F69"/>
    <w:rsid w:val="00932B0C"/>
    <w:rsid w:val="0093399C"/>
    <w:rsid w:val="00934123"/>
    <w:rsid w:val="009342C0"/>
    <w:rsid w:val="00934A06"/>
    <w:rsid w:val="0093510A"/>
    <w:rsid w:val="00936C2F"/>
    <w:rsid w:val="00937766"/>
    <w:rsid w:val="00937A14"/>
    <w:rsid w:val="00937C94"/>
    <w:rsid w:val="0094002C"/>
    <w:rsid w:val="00944472"/>
    <w:rsid w:val="00946055"/>
    <w:rsid w:val="0094724F"/>
    <w:rsid w:val="00947D6B"/>
    <w:rsid w:val="009506C1"/>
    <w:rsid w:val="009535FB"/>
    <w:rsid w:val="009542D8"/>
    <w:rsid w:val="0095525C"/>
    <w:rsid w:val="00955774"/>
    <w:rsid w:val="0095591B"/>
    <w:rsid w:val="009560B5"/>
    <w:rsid w:val="00956264"/>
    <w:rsid w:val="00956CA5"/>
    <w:rsid w:val="00956DA3"/>
    <w:rsid w:val="00960F80"/>
    <w:rsid w:val="00963748"/>
    <w:rsid w:val="0096509E"/>
    <w:rsid w:val="00965E2F"/>
    <w:rsid w:val="00967CAF"/>
    <w:rsid w:val="009703D6"/>
    <w:rsid w:val="00970C99"/>
    <w:rsid w:val="0097181B"/>
    <w:rsid w:val="009723E8"/>
    <w:rsid w:val="00972E58"/>
    <w:rsid w:val="009752AB"/>
    <w:rsid w:val="0097531E"/>
    <w:rsid w:val="00975EBB"/>
    <w:rsid w:val="00976CA3"/>
    <w:rsid w:val="00976DC5"/>
    <w:rsid w:val="00980C5C"/>
    <w:rsid w:val="009818C7"/>
    <w:rsid w:val="00982DD4"/>
    <w:rsid w:val="009841E5"/>
    <w:rsid w:val="0098479F"/>
    <w:rsid w:val="00984A8A"/>
    <w:rsid w:val="009851F9"/>
    <w:rsid w:val="009857B6"/>
    <w:rsid w:val="00985A8D"/>
    <w:rsid w:val="00985EA5"/>
    <w:rsid w:val="00986354"/>
    <w:rsid w:val="00986610"/>
    <w:rsid w:val="00986D09"/>
    <w:rsid w:val="009877DC"/>
    <w:rsid w:val="009879B9"/>
    <w:rsid w:val="00987A2B"/>
    <w:rsid w:val="009902FD"/>
    <w:rsid w:val="00991F96"/>
    <w:rsid w:val="009939FF"/>
    <w:rsid w:val="00993B36"/>
    <w:rsid w:val="00995025"/>
    <w:rsid w:val="00995609"/>
    <w:rsid w:val="009958D8"/>
    <w:rsid w:val="00996F0A"/>
    <w:rsid w:val="00997BAF"/>
    <w:rsid w:val="009A0658"/>
    <w:rsid w:val="009A1D4E"/>
    <w:rsid w:val="009A1D86"/>
    <w:rsid w:val="009A24A0"/>
    <w:rsid w:val="009A297D"/>
    <w:rsid w:val="009A30FC"/>
    <w:rsid w:val="009A3EC0"/>
    <w:rsid w:val="009A477E"/>
    <w:rsid w:val="009B049C"/>
    <w:rsid w:val="009B11C8"/>
    <w:rsid w:val="009B1E77"/>
    <w:rsid w:val="009B2637"/>
    <w:rsid w:val="009B26BB"/>
    <w:rsid w:val="009B2BCF"/>
    <w:rsid w:val="009B2FF8"/>
    <w:rsid w:val="009B4026"/>
    <w:rsid w:val="009B5A1A"/>
    <w:rsid w:val="009B5BA3"/>
    <w:rsid w:val="009B61D6"/>
    <w:rsid w:val="009B62E6"/>
    <w:rsid w:val="009B6514"/>
    <w:rsid w:val="009B692D"/>
    <w:rsid w:val="009C00F0"/>
    <w:rsid w:val="009C1AC2"/>
    <w:rsid w:val="009C1B6B"/>
    <w:rsid w:val="009C22C3"/>
    <w:rsid w:val="009C3F58"/>
    <w:rsid w:val="009C6992"/>
    <w:rsid w:val="009C6D3A"/>
    <w:rsid w:val="009C7D6E"/>
    <w:rsid w:val="009D0027"/>
    <w:rsid w:val="009D0485"/>
    <w:rsid w:val="009D0655"/>
    <w:rsid w:val="009D1B7E"/>
    <w:rsid w:val="009D1E00"/>
    <w:rsid w:val="009D1FC3"/>
    <w:rsid w:val="009D2B54"/>
    <w:rsid w:val="009D2DC3"/>
    <w:rsid w:val="009D4F8D"/>
    <w:rsid w:val="009D6161"/>
    <w:rsid w:val="009E0FCE"/>
    <w:rsid w:val="009E1E98"/>
    <w:rsid w:val="009E264A"/>
    <w:rsid w:val="009E3ABE"/>
    <w:rsid w:val="009E3C4B"/>
    <w:rsid w:val="009E4198"/>
    <w:rsid w:val="009E4477"/>
    <w:rsid w:val="009E6E51"/>
    <w:rsid w:val="009E702A"/>
    <w:rsid w:val="009F0088"/>
    <w:rsid w:val="009F0637"/>
    <w:rsid w:val="009F2783"/>
    <w:rsid w:val="009F302F"/>
    <w:rsid w:val="009F5086"/>
    <w:rsid w:val="009F62A6"/>
    <w:rsid w:val="009F6470"/>
    <w:rsid w:val="009F674F"/>
    <w:rsid w:val="009F6F36"/>
    <w:rsid w:val="009F7021"/>
    <w:rsid w:val="009F799E"/>
    <w:rsid w:val="00A00988"/>
    <w:rsid w:val="00A02020"/>
    <w:rsid w:val="00A056CB"/>
    <w:rsid w:val="00A0614B"/>
    <w:rsid w:val="00A06DFE"/>
    <w:rsid w:val="00A077B9"/>
    <w:rsid w:val="00A07A29"/>
    <w:rsid w:val="00A10EA1"/>
    <w:rsid w:val="00A10FF1"/>
    <w:rsid w:val="00A121DB"/>
    <w:rsid w:val="00A12E3F"/>
    <w:rsid w:val="00A13C63"/>
    <w:rsid w:val="00A147B2"/>
    <w:rsid w:val="00A1506B"/>
    <w:rsid w:val="00A1631B"/>
    <w:rsid w:val="00A165E5"/>
    <w:rsid w:val="00A1693B"/>
    <w:rsid w:val="00A17CB2"/>
    <w:rsid w:val="00A21A77"/>
    <w:rsid w:val="00A23191"/>
    <w:rsid w:val="00A23E73"/>
    <w:rsid w:val="00A274F6"/>
    <w:rsid w:val="00A27DDF"/>
    <w:rsid w:val="00A27E8C"/>
    <w:rsid w:val="00A3044E"/>
    <w:rsid w:val="00A30CF6"/>
    <w:rsid w:val="00A30EE9"/>
    <w:rsid w:val="00A316F0"/>
    <w:rsid w:val="00A31880"/>
    <w:rsid w:val="00A319C0"/>
    <w:rsid w:val="00A33560"/>
    <w:rsid w:val="00A33908"/>
    <w:rsid w:val="00A356E2"/>
    <w:rsid w:val="00A358E5"/>
    <w:rsid w:val="00A360C0"/>
    <w:rsid w:val="00A362F9"/>
    <w:rsid w:val="00A364E4"/>
    <w:rsid w:val="00A36BF7"/>
    <w:rsid w:val="00A36CBF"/>
    <w:rsid w:val="00A371A5"/>
    <w:rsid w:val="00A37767"/>
    <w:rsid w:val="00A42DE9"/>
    <w:rsid w:val="00A4325E"/>
    <w:rsid w:val="00A43416"/>
    <w:rsid w:val="00A45CA1"/>
    <w:rsid w:val="00A46064"/>
    <w:rsid w:val="00A469AF"/>
    <w:rsid w:val="00A47BDF"/>
    <w:rsid w:val="00A50557"/>
    <w:rsid w:val="00A5070A"/>
    <w:rsid w:val="00A50BA1"/>
    <w:rsid w:val="00A51CD7"/>
    <w:rsid w:val="00A52ADB"/>
    <w:rsid w:val="00A533E8"/>
    <w:rsid w:val="00A542D9"/>
    <w:rsid w:val="00A54A31"/>
    <w:rsid w:val="00A55563"/>
    <w:rsid w:val="00A56E64"/>
    <w:rsid w:val="00A6048A"/>
    <w:rsid w:val="00A6205E"/>
    <w:rsid w:val="00A622CD"/>
    <w:rsid w:val="00A624C3"/>
    <w:rsid w:val="00A63A4C"/>
    <w:rsid w:val="00A63BE5"/>
    <w:rsid w:val="00A6433A"/>
    <w:rsid w:val="00A648F4"/>
    <w:rsid w:val="00A65891"/>
    <w:rsid w:val="00A65FD7"/>
    <w:rsid w:val="00A6610C"/>
    <w:rsid w:val="00A6641C"/>
    <w:rsid w:val="00A66F87"/>
    <w:rsid w:val="00A67A64"/>
    <w:rsid w:val="00A70107"/>
    <w:rsid w:val="00A72708"/>
    <w:rsid w:val="00A7296D"/>
    <w:rsid w:val="00A7364B"/>
    <w:rsid w:val="00A746BA"/>
    <w:rsid w:val="00A767D2"/>
    <w:rsid w:val="00A77616"/>
    <w:rsid w:val="00A80290"/>
    <w:rsid w:val="00A805DA"/>
    <w:rsid w:val="00A80FF4"/>
    <w:rsid w:val="00A811B4"/>
    <w:rsid w:val="00A81317"/>
    <w:rsid w:val="00A82289"/>
    <w:rsid w:val="00A83D36"/>
    <w:rsid w:val="00A8541A"/>
    <w:rsid w:val="00A85B7A"/>
    <w:rsid w:val="00A87C3B"/>
    <w:rsid w:val="00A87CDE"/>
    <w:rsid w:val="00A901AA"/>
    <w:rsid w:val="00A91843"/>
    <w:rsid w:val="00A91CDC"/>
    <w:rsid w:val="00A92BAF"/>
    <w:rsid w:val="00A9331A"/>
    <w:rsid w:val="00A93602"/>
    <w:rsid w:val="00A93B88"/>
    <w:rsid w:val="00A9409E"/>
    <w:rsid w:val="00A94737"/>
    <w:rsid w:val="00A94A6A"/>
    <w:rsid w:val="00A94BA3"/>
    <w:rsid w:val="00A957D8"/>
    <w:rsid w:val="00A95A92"/>
    <w:rsid w:val="00A96A6F"/>
    <w:rsid w:val="00A96CBA"/>
    <w:rsid w:val="00A97764"/>
    <w:rsid w:val="00A97A74"/>
    <w:rsid w:val="00AA0CD1"/>
    <w:rsid w:val="00AA3FD2"/>
    <w:rsid w:val="00AA535D"/>
    <w:rsid w:val="00AA75CB"/>
    <w:rsid w:val="00AB044D"/>
    <w:rsid w:val="00AB0F4D"/>
    <w:rsid w:val="00AB16F2"/>
    <w:rsid w:val="00AB17E3"/>
    <w:rsid w:val="00AB1ACD"/>
    <w:rsid w:val="00AB23D6"/>
    <w:rsid w:val="00AB277F"/>
    <w:rsid w:val="00AB408C"/>
    <w:rsid w:val="00AB4099"/>
    <w:rsid w:val="00AB449A"/>
    <w:rsid w:val="00AB4A06"/>
    <w:rsid w:val="00AB6947"/>
    <w:rsid w:val="00AB7F5B"/>
    <w:rsid w:val="00AC4318"/>
    <w:rsid w:val="00AC525F"/>
    <w:rsid w:val="00AC6B26"/>
    <w:rsid w:val="00AC7110"/>
    <w:rsid w:val="00AC7157"/>
    <w:rsid w:val="00AC7FFE"/>
    <w:rsid w:val="00AD0853"/>
    <w:rsid w:val="00AD0B7C"/>
    <w:rsid w:val="00AD14F9"/>
    <w:rsid w:val="00AD1AFA"/>
    <w:rsid w:val="00AD35D6"/>
    <w:rsid w:val="00AD418F"/>
    <w:rsid w:val="00AD43A2"/>
    <w:rsid w:val="00AD58C5"/>
    <w:rsid w:val="00AD6983"/>
    <w:rsid w:val="00AD6B3B"/>
    <w:rsid w:val="00AD77B7"/>
    <w:rsid w:val="00AE0015"/>
    <w:rsid w:val="00AE125A"/>
    <w:rsid w:val="00AE1D3B"/>
    <w:rsid w:val="00AE2E4B"/>
    <w:rsid w:val="00AE315B"/>
    <w:rsid w:val="00AE36C4"/>
    <w:rsid w:val="00AE3FC2"/>
    <w:rsid w:val="00AE472C"/>
    <w:rsid w:val="00AE5375"/>
    <w:rsid w:val="00AE5A78"/>
    <w:rsid w:val="00AE5FE4"/>
    <w:rsid w:val="00AE6C5E"/>
    <w:rsid w:val="00AE6CF8"/>
    <w:rsid w:val="00AE704D"/>
    <w:rsid w:val="00AE7B4A"/>
    <w:rsid w:val="00AF1127"/>
    <w:rsid w:val="00AF1367"/>
    <w:rsid w:val="00AF20A2"/>
    <w:rsid w:val="00AF2BB8"/>
    <w:rsid w:val="00AF4CAC"/>
    <w:rsid w:val="00AF52AF"/>
    <w:rsid w:val="00AF5707"/>
    <w:rsid w:val="00AF6899"/>
    <w:rsid w:val="00AF6C67"/>
    <w:rsid w:val="00AF7337"/>
    <w:rsid w:val="00B02490"/>
    <w:rsid w:val="00B02DF3"/>
    <w:rsid w:val="00B03CD4"/>
    <w:rsid w:val="00B03E0D"/>
    <w:rsid w:val="00B054F8"/>
    <w:rsid w:val="00B069FC"/>
    <w:rsid w:val="00B07524"/>
    <w:rsid w:val="00B075DB"/>
    <w:rsid w:val="00B078D7"/>
    <w:rsid w:val="00B1045D"/>
    <w:rsid w:val="00B13496"/>
    <w:rsid w:val="00B14107"/>
    <w:rsid w:val="00B153A0"/>
    <w:rsid w:val="00B17385"/>
    <w:rsid w:val="00B211A1"/>
    <w:rsid w:val="00B21FF7"/>
    <w:rsid w:val="00B2219A"/>
    <w:rsid w:val="00B236F6"/>
    <w:rsid w:val="00B2507F"/>
    <w:rsid w:val="00B3000F"/>
    <w:rsid w:val="00B304AE"/>
    <w:rsid w:val="00B309A8"/>
    <w:rsid w:val="00B31759"/>
    <w:rsid w:val="00B31DAC"/>
    <w:rsid w:val="00B3217C"/>
    <w:rsid w:val="00B32DEA"/>
    <w:rsid w:val="00B3390E"/>
    <w:rsid w:val="00B344B4"/>
    <w:rsid w:val="00B355AA"/>
    <w:rsid w:val="00B3581B"/>
    <w:rsid w:val="00B36B81"/>
    <w:rsid w:val="00B36FEE"/>
    <w:rsid w:val="00B37BAC"/>
    <w:rsid w:val="00B37C80"/>
    <w:rsid w:val="00B40ADF"/>
    <w:rsid w:val="00B41BCB"/>
    <w:rsid w:val="00B4278B"/>
    <w:rsid w:val="00B436E3"/>
    <w:rsid w:val="00B43BF6"/>
    <w:rsid w:val="00B4400E"/>
    <w:rsid w:val="00B445D2"/>
    <w:rsid w:val="00B44A2B"/>
    <w:rsid w:val="00B46BD5"/>
    <w:rsid w:val="00B47772"/>
    <w:rsid w:val="00B5092B"/>
    <w:rsid w:val="00B51182"/>
    <w:rsid w:val="00B5194E"/>
    <w:rsid w:val="00B51AF5"/>
    <w:rsid w:val="00B52656"/>
    <w:rsid w:val="00B527E0"/>
    <w:rsid w:val="00B531FC"/>
    <w:rsid w:val="00B53DA6"/>
    <w:rsid w:val="00B54049"/>
    <w:rsid w:val="00B54BC8"/>
    <w:rsid w:val="00B55347"/>
    <w:rsid w:val="00B55BAD"/>
    <w:rsid w:val="00B55D63"/>
    <w:rsid w:val="00B55FD9"/>
    <w:rsid w:val="00B56DFC"/>
    <w:rsid w:val="00B5751B"/>
    <w:rsid w:val="00B57E5E"/>
    <w:rsid w:val="00B61F37"/>
    <w:rsid w:val="00B63128"/>
    <w:rsid w:val="00B65B70"/>
    <w:rsid w:val="00B6612F"/>
    <w:rsid w:val="00B67484"/>
    <w:rsid w:val="00B70C9B"/>
    <w:rsid w:val="00B723F4"/>
    <w:rsid w:val="00B74E36"/>
    <w:rsid w:val="00B76D2E"/>
    <w:rsid w:val="00B7770F"/>
    <w:rsid w:val="00B77922"/>
    <w:rsid w:val="00B77A89"/>
    <w:rsid w:val="00B77B27"/>
    <w:rsid w:val="00B8134E"/>
    <w:rsid w:val="00B81B55"/>
    <w:rsid w:val="00B8247F"/>
    <w:rsid w:val="00B82CED"/>
    <w:rsid w:val="00B84613"/>
    <w:rsid w:val="00B8543A"/>
    <w:rsid w:val="00B86787"/>
    <w:rsid w:val="00B87580"/>
    <w:rsid w:val="00B8779E"/>
    <w:rsid w:val="00B87AF0"/>
    <w:rsid w:val="00B9037B"/>
    <w:rsid w:val="00B910BD"/>
    <w:rsid w:val="00B9189A"/>
    <w:rsid w:val="00B9189C"/>
    <w:rsid w:val="00B91969"/>
    <w:rsid w:val="00B92C2C"/>
    <w:rsid w:val="00B93834"/>
    <w:rsid w:val="00B94A6A"/>
    <w:rsid w:val="00B95EF0"/>
    <w:rsid w:val="00B96469"/>
    <w:rsid w:val="00B97698"/>
    <w:rsid w:val="00BA0DA2"/>
    <w:rsid w:val="00BA0EC1"/>
    <w:rsid w:val="00BA2329"/>
    <w:rsid w:val="00BA2981"/>
    <w:rsid w:val="00BA2BB7"/>
    <w:rsid w:val="00BA41A3"/>
    <w:rsid w:val="00BA42EE"/>
    <w:rsid w:val="00BA47BA"/>
    <w:rsid w:val="00BA481B"/>
    <w:rsid w:val="00BA48F9"/>
    <w:rsid w:val="00BA599D"/>
    <w:rsid w:val="00BB0DCA"/>
    <w:rsid w:val="00BB2666"/>
    <w:rsid w:val="00BB26D0"/>
    <w:rsid w:val="00BB341D"/>
    <w:rsid w:val="00BB5C11"/>
    <w:rsid w:val="00BB6B80"/>
    <w:rsid w:val="00BB7773"/>
    <w:rsid w:val="00BC0921"/>
    <w:rsid w:val="00BC2A2B"/>
    <w:rsid w:val="00BC3773"/>
    <w:rsid w:val="00BC381A"/>
    <w:rsid w:val="00BC3D41"/>
    <w:rsid w:val="00BC577F"/>
    <w:rsid w:val="00BD0962"/>
    <w:rsid w:val="00BD1EED"/>
    <w:rsid w:val="00BD2401"/>
    <w:rsid w:val="00BD2DB2"/>
    <w:rsid w:val="00BD410E"/>
    <w:rsid w:val="00BD5DA3"/>
    <w:rsid w:val="00BD6138"/>
    <w:rsid w:val="00BD67D1"/>
    <w:rsid w:val="00BD7673"/>
    <w:rsid w:val="00BD7E77"/>
    <w:rsid w:val="00BE1234"/>
    <w:rsid w:val="00BF0DA2"/>
    <w:rsid w:val="00BF109C"/>
    <w:rsid w:val="00BF1287"/>
    <w:rsid w:val="00BF34FA"/>
    <w:rsid w:val="00BF378A"/>
    <w:rsid w:val="00BF3AB4"/>
    <w:rsid w:val="00BF44F7"/>
    <w:rsid w:val="00BF6C75"/>
    <w:rsid w:val="00BF7203"/>
    <w:rsid w:val="00BF73BD"/>
    <w:rsid w:val="00C00223"/>
    <w:rsid w:val="00C004B6"/>
    <w:rsid w:val="00C00B54"/>
    <w:rsid w:val="00C00D67"/>
    <w:rsid w:val="00C00DEE"/>
    <w:rsid w:val="00C00FFE"/>
    <w:rsid w:val="00C017C1"/>
    <w:rsid w:val="00C02E8D"/>
    <w:rsid w:val="00C047A7"/>
    <w:rsid w:val="00C052E2"/>
    <w:rsid w:val="00C058ED"/>
    <w:rsid w:val="00C05DE5"/>
    <w:rsid w:val="00C079CF"/>
    <w:rsid w:val="00C1026F"/>
    <w:rsid w:val="00C1124A"/>
    <w:rsid w:val="00C1176E"/>
    <w:rsid w:val="00C12360"/>
    <w:rsid w:val="00C134AD"/>
    <w:rsid w:val="00C1357F"/>
    <w:rsid w:val="00C13E78"/>
    <w:rsid w:val="00C1575F"/>
    <w:rsid w:val="00C1596B"/>
    <w:rsid w:val="00C1633B"/>
    <w:rsid w:val="00C16728"/>
    <w:rsid w:val="00C16BCE"/>
    <w:rsid w:val="00C1724E"/>
    <w:rsid w:val="00C178F5"/>
    <w:rsid w:val="00C21A26"/>
    <w:rsid w:val="00C21AE7"/>
    <w:rsid w:val="00C22F87"/>
    <w:rsid w:val="00C23337"/>
    <w:rsid w:val="00C241D6"/>
    <w:rsid w:val="00C250DA"/>
    <w:rsid w:val="00C26D30"/>
    <w:rsid w:val="00C27C9B"/>
    <w:rsid w:val="00C301ED"/>
    <w:rsid w:val="00C306DD"/>
    <w:rsid w:val="00C31606"/>
    <w:rsid w:val="00C33027"/>
    <w:rsid w:val="00C33633"/>
    <w:rsid w:val="00C33B2F"/>
    <w:rsid w:val="00C3572E"/>
    <w:rsid w:val="00C363D7"/>
    <w:rsid w:val="00C3672D"/>
    <w:rsid w:val="00C37667"/>
    <w:rsid w:val="00C37E51"/>
    <w:rsid w:val="00C41384"/>
    <w:rsid w:val="00C41468"/>
    <w:rsid w:val="00C435DB"/>
    <w:rsid w:val="00C4427E"/>
    <w:rsid w:val="00C44D73"/>
    <w:rsid w:val="00C50246"/>
    <w:rsid w:val="00C50B42"/>
    <w:rsid w:val="00C51106"/>
    <w:rsid w:val="00C516FF"/>
    <w:rsid w:val="00C52BFA"/>
    <w:rsid w:val="00C53D1D"/>
    <w:rsid w:val="00C53D66"/>
    <w:rsid w:val="00C53F26"/>
    <w:rsid w:val="00C540BC"/>
    <w:rsid w:val="00C5499D"/>
    <w:rsid w:val="00C5683B"/>
    <w:rsid w:val="00C573D6"/>
    <w:rsid w:val="00C61ADC"/>
    <w:rsid w:val="00C635E2"/>
    <w:rsid w:val="00C64F7D"/>
    <w:rsid w:val="00C65D53"/>
    <w:rsid w:val="00C67307"/>
    <w:rsid w:val="00C67309"/>
    <w:rsid w:val="00C67620"/>
    <w:rsid w:val="00C70280"/>
    <w:rsid w:val="00C73590"/>
    <w:rsid w:val="00C7405D"/>
    <w:rsid w:val="00C745B5"/>
    <w:rsid w:val="00C7614E"/>
    <w:rsid w:val="00C76BD5"/>
    <w:rsid w:val="00C76BD8"/>
    <w:rsid w:val="00C77BF1"/>
    <w:rsid w:val="00C77F62"/>
    <w:rsid w:val="00C80352"/>
    <w:rsid w:val="00C80D60"/>
    <w:rsid w:val="00C81F86"/>
    <w:rsid w:val="00C82593"/>
    <w:rsid w:val="00C82CA9"/>
    <w:rsid w:val="00C82FBD"/>
    <w:rsid w:val="00C84592"/>
    <w:rsid w:val="00C851F9"/>
    <w:rsid w:val="00C85267"/>
    <w:rsid w:val="00C86909"/>
    <w:rsid w:val="00C8721B"/>
    <w:rsid w:val="00C91DAF"/>
    <w:rsid w:val="00C93574"/>
    <w:rsid w:val="00C9372C"/>
    <w:rsid w:val="00C938FD"/>
    <w:rsid w:val="00C94136"/>
    <w:rsid w:val="00C9470E"/>
    <w:rsid w:val="00C95CEB"/>
    <w:rsid w:val="00CA0B9B"/>
    <w:rsid w:val="00CA1054"/>
    <w:rsid w:val="00CA1322"/>
    <w:rsid w:val="00CA1ACC"/>
    <w:rsid w:val="00CA24EE"/>
    <w:rsid w:val="00CA2C6D"/>
    <w:rsid w:val="00CA2F62"/>
    <w:rsid w:val="00CA3B5C"/>
    <w:rsid w:val="00CA4E3E"/>
    <w:rsid w:val="00CA63EB"/>
    <w:rsid w:val="00CA69F1"/>
    <w:rsid w:val="00CB0638"/>
    <w:rsid w:val="00CB0C05"/>
    <w:rsid w:val="00CB10C2"/>
    <w:rsid w:val="00CB222D"/>
    <w:rsid w:val="00CB2879"/>
    <w:rsid w:val="00CB4148"/>
    <w:rsid w:val="00CB4FAE"/>
    <w:rsid w:val="00CB5741"/>
    <w:rsid w:val="00CB6991"/>
    <w:rsid w:val="00CB69A6"/>
    <w:rsid w:val="00CC00F1"/>
    <w:rsid w:val="00CC0C9B"/>
    <w:rsid w:val="00CC2C3D"/>
    <w:rsid w:val="00CC3083"/>
    <w:rsid w:val="00CC42D3"/>
    <w:rsid w:val="00CC5317"/>
    <w:rsid w:val="00CC6194"/>
    <w:rsid w:val="00CC6305"/>
    <w:rsid w:val="00CC78A5"/>
    <w:rsid w:val="00CC7C20"/>
    <w:rsid w:val="00CD0516"/>
    <w:rsid w:val="00CD2103"/>
    <w:rsid w:val="00CD281B"/>
    <w:rsid w:val="00CD31EE"/>
    <w:rsid w:val="00CD34AC"/>
    <w:rsid w:val="00CD3B7B"/>
    <w:rsid w:val="00CD4A9E"/>
    <w:rsid w:val="00CD6CE1"/>
    <w:rsid w:val="00CD7067"/>
    <w:rsid w:val="00CD70B1"/>
    <w:rsid w:val="00CD756B"/>
    <w:rsid w:val="00CE08E8"/>
    <w:rsid w:val="00CE2BD1"/>
    <w:rsid w:val="00CE44C3"/>
    <w:rsid w:val="00CE734F"/>
    <w:rsid w:val="00CF09C7"/>
    <w:rsid w:val="00CF0DCF"/>
    <w:rsid w:val="00CF112E"/>
    <w:rsid w:val="00CF2C51"/>
    <w:rsid w:val="00CF2DDA"/>
    <w:rsid w:val="00CF4926"/>
    <w:rsid w:val="00CF5F4F"/>
    <w:rsid w:val="00CF6172"/>
    <w:rsid w:val="00D005CF"/>
    <w:rsid w:val="00D00C3B"/>
    <w:rsid w:val="00D05E37"/>
    <w:rsid w:val="00D07205"/>
    <w:rsid w:val="00D07962"/>
    <w:rsid w:val="00D126A6"/>
    <w:rsid w:val="00D13067"/>
    <w:rsid w:val="00D14760"/>
    <w:rsid w:val="00D1494A"/>
    <w:rsid w:val="00D1534D"/>
    <w:rsid w:val="00D15E2B"/>
    <w:rsid w:val="00D160FB"/>
    <w:rsid w:val="00D17969"/>
    <w:rsid w:val="00D205F1"/>
    <w:rsid w:val="00D215A5"/>
    <w:rsid w:val="00D218DC"/>
    <w:rsid w:val="00D21F34"/>
    <w:rsid w:val="00D2235B"/>
    <w:rsid w:val="00D2241A"/>
    <w:rsid w:val="00D224A4"/>
    <w:rsid w:val="00D24283"/>
    <w:rsid w:val="00D2469C"/>
    <w:rsid w:val="00D24E56"/>
    <w:rsid w:val="00D24FD5"/>
    <w:rsid w:val="00D26861"/>
    <w:rsid w:val="00D30305"/>
    <w:rsid w:val="00D31643"/>
    <w:rsid w:val="00D31AEB"/>
    <w:rsid w:val="00D321C6"/>
    <w:rsid w:val="00D32653"/>
    <w:rsid w:val="00D32ECD"/>
    <w:rsid w:val="00D33642"/>
    <w:rsid w:val="00D34278"/>
    <w:rsid w:val="00D350F2"/>
    <w:rsid w:val="00D35F26"/>
    <w:rsid w:val="00D361E4"/>
    <w:rsid w:val="00D411F3"/>
    <w:rsid w:val="00D42A8F"/>
    <w:rsid w:val="00D43948"/>
    <w:rsid w:val="00D439F6"/>
    <w:rsid w:val="00D44B04"/>
    <w:rsid w:val="00D459C6"/>
    <w:rsid w:val="00D460A5"/>
    <w:rsid w:val="00D46336"/>
    <w:rsid w:val="00D46CB9"/>
    <w:rsid w:val="00D50729"/>
    <w:rsid w:val="00D507A9"/>
    <w:rsid w:val="00D50C0C"/>
    <w:rsid w:val="00D50C19"/>
    <w:rsid w:val="00D51378"/>
    <w:rsid w:val="00D51B38"/>
    <w:rsid w:val="00D51BBA"/>
    <w:rsid w:val="00D52E00"/>
    <w:rsid w:val="00D5379E"/>
    <w:rsid w:val="00D54C9D"/>
    <w:rsid w:val="00D54DD6"/>
    <w:rsid w:val="00D55342"/>
    <w:rsid w:val="00D55663"/>
    <w:rsid w:val="00D5654F"/>
    <w:rsid w:val="00D5765A"/>
    <w:rsid w:val="00D60944"/>
    <w:rsid w:val="00D61015"/>
    <w:rsid w:val="00D61801"/>
    <w:rsid w:val="00D62643"/>
    <w:rsid w:val="00D648B3"/>
    <w:rsid w:val="00D64A9D"/>
    <w:rsid w:val="00D64C0F"/>
    <w:rsid w:val="00D6612C"/>
    <w:rsid w:val="00D663D4"/>
    <w:rsid w:val="00D66F5A"/>
    <w:rsid w:val="00D705EF"/>
    <w:rsid w:val="00D71E09"/>
    <w:rsid w:val="00D72E42"/>
    <w:rsid w:val="00D72EFE"/>
    <w:rsid w:val="00D7369A"/>
    <w:rsid w:val="00D751B0"/>
    <w:rsid w:val="00D76227"/>
    <w:rsid w:val="00D77DF1"/>
    <w:rsid w:val="00D80225"/>
    <w:rsid w:val="00D80B33"/>
    <w:rsid w:val="00D82B9B"/>
    <w:rsid w:val="00D85C4B"/>
    <w:rsid w:val="00D85F16"/>
    <w:rsid w:val="00D86AFF"/>
    <w:rsid w:val="00D870EF"/>
    <w:rsid w:val="00D90484"/>
    <w:rsid w:val="00D9098C"/>
    <w:rsid w:val="00D92A23"/>
    <w:rsid w:val="00D9300D"/>
    <w:rsid w:val="00D93458"/>
    <w:rsid w:val="00D93766"/>
    <w:rsid w:val="00D943AE"/>
    <w:rsid w:val="00D94DC7"/>
    <w:rsid w:val="00D95A44"/>
    <w:rsid w:val="00D95D16"/>
    <w:rsid w:val="00D96306"/>
    <w:rsid w:val="00D97198"/>
    <w:rsid w:val="00D97C76"/>
    <w:rsid w:val="00DA50A9"/>
    <w:rsid w:val="00DA7388"/>
    <w:rsid w:val="00DB02B4"/>
    <w:rsid w:val="00DB08DA"/>
    <w:rsid w:val="00DB09A5"/>
    <w:rsid w:val="00DB136B"/>
    <w:rsid w:val="00DB346E"/>
    <w:rsid w:val="00DB3D45"/>
    <w:rsid w:val="00DB4B52"/>
    <w:rsid w:val="00DB538D"/>
    <w:rsid w:val="00DB56B6"/>
    <w:rsid w:val="00DB5BEC"/>
    <w:rsid w:val="00DB670B"/>
    <w:rsid w:val="00DB7525"/>
    <w:rsid w:val="00DB7801"/>
    <w:rsid w:val="00DB7CFA"/>
    <w:rsid w:val="00DC051D"/>
    <w:rsid w:val="00DC0D04"/>
    <w:rsid w:val="00DC1615"/>
    <w:rsid w:val="00DC2074"/>
    <w:rsid w:val="00DC2346"/>
    <w:rsid w:val="00DC23F9"/>
    <w:rsid w:val="00DC275C"/>
    <w:rsid w:val="00DC399E"/>
    <w:rsid w:val="00DC4B0D"/>
    <w:rsid w:val="00DC67FB"/>
    <w:rsid w:val="00DC72D0"/>
    <w:rsid w:val="00DC7FE1"/>
    <w:rsid w:val="00DD0614"/>
    <w:rsid w:val="00DD1373"/>
    <w:rsid w:val="00DD1444"/>
    <w:rsid w:val="00DD2BB7"/>
    <w:rsid w:val="00DD2D8F"/>
    <w:rsid w:val="00DD3F3F"/>
    <w:rsid w:val="00DD420C"/>
    <w:rsid w:val="00DD425F"/>
    <w:rsid w:val="00DD4630"/>
    <w:rsid w:val="00DD4942"/>
    <w:rsid w:val="00DD5572"/>
    <w:rsid w:val="00DD64F9"/>
    <w:rsid w:val="00DE0A3F"/>
    <w:rsid w:val="00DE2C85"/>
    <w:rsid w:val="00DE4CED"/>
    <w:rsid w:val="00DE5D80"/>
    <w:rsid w:val="00DE5DE0"/>
    <w:rsid w:val="00DE6366"/>
    <w:rsid w:val="00DE762F"/>
    <w:rsid w:val="00DF01BA"/>
    <w:rsid w:val="00DF188B"/>
    <w:rsid w:val="00DF1CF5"/>
    <w:rsid w:val="00DF3295"/>
    <w:rsid w:val="00DF3428"/>
    <w:rsid w:val="00DF4408"/>
    <w:rsid w:val="00DF58CD"/>
    <w:rsid w:val="00DF65DE"/>
    <w:rsid w:val="00E019A5"/>
    <w:rsid w:val="00E02868"/>
    <w:rsid w:val="00E02EC8"/>
    <w:rsid w:val="00E037F5"/>
    <w:rsid w:val="00E04ECB"/>
    <w:rsid w:val="00E04EDA"/>
    <w:rsid w:val="00E05A09"/>
    <w:rsid w:val="00E05D5E"/>
    <w:rsid w:val="00E066EF"/>
    <w:rsid w:val="00E068F2"/>
    <w:rsid w:val="00E06CA1"/>
    <w:rsid w:val="00E107BF"/>
    <w:rsid w:val="00E115AF"/>
    <w:rsid w:val="00E12178"/>
    <w:rsid w:val="00E14B43"/>
    <w:rsid w:val="00E14B4B"/>
    <w:rsid w:val="00E1681B"/>
    <w:rsid w:val="00E172B8"/>
    <w:rsid w:val="00E17FB4"/>
    <w:rsid w:val="00E20B75"/>
    <w:rsid w:val="00E20FCC"/>
    <w:rsid w:val="00E213D9"/>
    <w:rsid w:val="00E214F2"/>
    <w:rsid w:val="00E2371E"/>
    <w:rsid w:val="00E237C2"/>
    <w:rsid w:val="00E24227"/>
    <w:rsid w:val="00E2456C"/>
    <w:rsid w:val="00E24BD7"/>
    <w:rsid w:val="00E256A8"/>
    <w:rsid w:val="00E26523"/>
    <w:rsid w:val="00E26809"/>
    <w:rsid w:val="00E27383"/>
    <w:rsid w:val="00E275E9"/>
    <w:rsid w:val="00E27890"/>
    <w:rsid w:val="00E32D0A"/>
    <w:rsid w:val="00E337D2"/>
    <w:rsid w:val="00E3412D"/>
    <w:rsid w:val="00E34496"/>
    <w:rsid w:val="00E34DFE"/>
    <w:rsid w:val="00E3534C"/>
    <w:rsid w:val="00E35CB4"/>
    <w:rsid w:val="00E40606"/>
    <w:rsid w:val="00E414D1"/>
    <w:rsid w:val="00E4253F"/>
    <w:rsid w:val="00E429ED"/>
    <w:rsid w:val="00E43D47"/>
    <w:rsid w:val="00E4462A"/>
    <w:rsid w:val="00E45457"/>
    <w:rsid w:val="00E45A7B"/>
    <w:rsid w:val="00E45D84"/>
    <w:rsid w:val="00E46256"/>
    <w:rsid w:val="00E47A0A"/>
    <w:rsid w:val="00E47C46"/>
    <w:rsid w:val="00E50039"/>
    <w:rsid w:val="00E505D1"/>
    <w:rsid w:val="00E517EC"/>
    <w:rsid w:val="00E528B6"/>
    <w:rsid w:val="00E52B86"/>
    <w:rsid w:val="00E542C1"/>
    <w:rsid w:val="00E54949"/>
    <w:rsid w:val="00E55582"/>
    <w:rsid w:val="00E5561A"/>
    <w:rsid w:val="00E56335"/>
    <w:rsid w:val="00E5637E"/>
    <w:rsid w:val="00E57322"/>
    <w:rsid w:val="00E628CB"/>
    <w:rsid w:val="00E62AD9"/>
    <w:rsid w:val="00E638C8"/>
    <w:rsid w:val="00E6559B"/>
    <w:rsid w:val="00E67833"/>
    <w:rsid w:val="00E732A7"/>
    <w:rsid w:val="00E73877"/>
    <w:rsid w:val="00E740E5"/>
    <w:rsid w:val="00E7509B"/>
    <w:rsid w:val="00E75E03"/>
    <w:rsid w:val="00E77768"/>
    <w:rsid w:val="00E81929"/>
    <w:rsid w:val="00E85358"/>
    <w:rsid w:val="00E85768"/>
    <w:rsid w:val="00E86590"/>
    <w:rsid w:val="00E86800"/>
    <w:rsid w:val="00E86C09"/>
    <w:rsid w:val="00E87694"/>
    <w:rsid w:val="00E901D5"/>
    <w:rsid w:val="00E907FF"/>
    <w:rsid w:val="00E91094"/>
    <w:rsid w:val="00E91781"/>
    <w:rsid w:val="00E91E58"/>
    <w:rsid w:val="00E924D6"/>
    <w:rsid w:val="00E936E3"/>
    <w:rsid w:val="00E94228"/>
    <w:rsid w:val="00E94DC8"/>
    <w:rsid w:val="00E95F58"/>
    <w:rsid w:val="00E97B5F"/>
    <w:rsid w:val="00EA3965"/>
    <w:rsid w:val="00EA42D1"/>
    <w:rsid w:val="00EA42EF"/>
    <w:rsid w:val="00EA770C"/>
    <w:rsid w:val="00EB01C4"/>
    <w:rsid w:val="00EB1475"/>
    <w:rsid w:val="00EB177B"/>
    <w:rsid w:val="00EB2DD1"/>
    <w:rsid w:val="00EB47AC"/>
    <w:rsid w:val="00EB5E3F"/>
    <w:rsid w:val="00EB6B37"/>
    <w:rsid w:val="00EB6C2F"/>
    <w:rsid w:val="00EC0FDB"/>
    <w:rsid w:val="00EC2881"/>
    <w:rsid w:val="00EC29FE"/>
    <w:rsid w:val="00EC3C70"/>
    <w:rsid w:val="00EC3E81"/>
    <w:rsid w:val="00EC6AD9"/>
    <w:rsid w:val="00EC7440"/>
    <w:rsid w:val="00ED2EEA"/>
    <w:rsid w:val="00ED34DB"/>
    <w:rsid w:val="00ED3A3D"/>
    <w:rsid w:val="00ED538A"/>
    <w:rsid w:val="00ED54CC"/>
    <w:rsid w:val="00ED691F"/>
    <w:rsid w:val="00ED6F26"/>
    <w:rsid w:val="00ED6FBC"/>
    <w:rsid w:val="00EE0000"/>
    <w:rsid w:val="00EE0430"/>
    <w:rsid w:val="00EE17BA"/>
    <w:rsid w:val="00EE1833"/>
    <w:rsid w:val="00EE1A60"/>
    <w:rsid w:val="00EE1ED9"/>
    <w:rsid w:val="00EE2EEB"/>
    <w:rsid w:val="00EE2F16"/>
    <w:rsid w:val="00EE2F6F"/>
    <w:rsid w:val="00EE3182"/>
    <w:rsid w:val="00EE354D"/>
    <w:rsid w:val="00EE35FB"/>
    <w:rsid w:val="00EE381C"/>
    <w:rsid w:val="00EE3861"/>
    <w:rsid w:val="00EE3BF7"/>
    <w:rsid w:val="00EE3C6B"/>
    <w:rsid w:val="00EE5538"/>
    <w:rsid w:val="00EE5DCB"/>
    <w:rsid w:val="00EF1160"/>
    <w:rsid w:val="00EF1675"/>
    <w:rsid w:val="00EF2622"/>
    <w:rsid w:val="00EF2810"/>
    <w:rsid w:val="00EF290C"/>
    <w:rsid w:val="00EF2E73"/>
    <w:rsid w:val="00EF6FEA"/>
    <w:rsid w:val="00EF7683"/>
    <w:rsid w:val="00EF7A2D"/>
    <w:rsid w:val="00F01080"/>
    <w:rsid w:val="00F030DC"/>
    <w:rsid w:val="00F03BD7"/>
    <w:rsid w:val="00F04410"/>
    <w:rsid w:val="00F04F8D"/>
    <w:rsid w:val="00F063DA"/>
    <w:rsid w:val="00F06998"/>
    <w:rsid w:val="00F07F9D"/>
    <w:rsid w:val="00F10AD0"/>
    <w:rsid w:val="00F116CC"/>
    <w:rsid w:val="00F1215C"/>
    <w:rsid w:val="00F12484"/>
    <w:rsid w:val="00F124FD"/>
    <w:rsid w:val="00F129BB"/>
    <w:rsid w:val="00F12BD1"/>
    <w:rsid w:val="00F12CC1"/>
    <w:rsid w:val="00F13396"/>
    <w:rsid w:val="00F14548"/>
    <w:rsid w:val="00F147DD"/>
    <w:rsid w:val="00F1507B"/>
    <w:rsid w:val="00F15327"/>
    <w:rsid w:val="00F168CF"/>
    <w:rsid w:val="00F1720D"/>
    <w:rsid w:val="00F22784"/>
    <w:rsid w:val="00F22DF2"/>
    <w:rsid w:val="00F22FFF"/>
    <w:rsid w:val="00F235E2"/>
    <w:rsid w:val="00F2361C"/>
    <w:rsid w:val="00F23959"/>
    <w:rsid w:val="00F2555C"/>
    <w:rsid w:val="00F255C6"/>
    <w:rsid w:val="00F31DF3"/>
    <w:rsid w:val="00F33221"/>
    <w:rsid w:val="00F33AE5"/>
    <w:rsid w:val="00F35515"/>
    <w:rsid w:val="00F3597D"/>
    <w:rsid w:val="00F37A55"/>
    <w:rsid w:val="00F401C9"/>
    <w:rsid w:val="00F40C05"/>
    <w:rsid w:val="00F4101E"/>
    <w:rsid w:val="00F4248B"/>
    <w:rsid w:val="00F427A9"/>
    <w:rsid w:val="00F4376D"/>
    <w:rsid w:val="00F44EF9"/>
    <w:rsid w:val="00F45399"/>
    <w:rsid w:val="00F4641F"/>
    <w:rsid w:val="00F465EA"/>
    <w:rsid w:val="00F51E62"/>
    <w:rsid w:val="00F538EF"/>
    <w:rsid w:val="00F5441B"/>
    <w:rsid w:val="00F54E7B"/>
    <w:rsid w:val="00F5593D"/>
    <w:rsid w:val="00F55A88"/>
    <w:rsid w:val="00F57058"/>
    <w:rsid w:val="00F6179F"/>
    <w:rsid w:val="00F62AEE"/>
    <w:rsid w:val="00F63B00"/>
    <w:rsid w:val="00F65107"/>
    <w:rsid w:val="00F6743E"/>
    <w:rsid w:val="00F67EF0"/>
    <w:rsid w:val="00F70666"/>
    <w:rsid w:val="00F71C4E"/>
    <w:rsid w:val="00F72E90"/>
    <w:rsid w:val="00F733B8"/>
    <w:rsid w:val="00F7369A"/>
    <w:rsid w:val="00F74005"/>
    <w:rsid w:val="00F748AF"/>
    <w:rsid w:val="00F753D3"/>
    <w:rsid w:val="00F76121"/>
    <w:rsid w:val="00F76884"/>
    <w:rsid w:val="00F77D0B"/>
    <w:rsid w:val="00F802F4"/>
    <w:rsid w:val="00F81B22"/>
    <w:rsid w:val="00F81C91"/>
    <w:rsid w:val="00F83D24"/>
    <w:rsid w:val="00F83DD9"/>
    <w:rsid w:val="00F83F40"/>
    <w:rsid w:val="00F85E0B"/>
    <w:rsid w:val="00F91D98"/>
    <w:rsid w:val="00F93D8F"/>
    <w:rsid w:val="00F93DCC"/>
    <w:rsid w:val="00F947F9"/>
    <w:rsid w:val="00F94BAE"/>
    <w:rsid w:val="00F952C8"/>
    <w:rsid w:val="00F97C6B"/>
    <w:rsid w:val="00F97F99"/>
    <w:rsid w:val="00FA0102"/>
    <w:rsid w:val="00FA061C"/>
    <w:rsid w:val="00FA06CF"/>
    <w:rsid w:val="00FA117A"/>
    <w:rsid w:val="00FA1227"/>
    <w:rsid w:val="00FA3A1B"/>
    <w:rsid w:val="00FA3A54"/>
    <w:rsid w:val="00FA5AAD"/>
    <w:rsid w:val="00FA5B77"/>
    <w:rsid w:val="00FA7619"/>
    <w:rsid w:val="00FB01D1"/>
    <w:rsid w:val="00FB1950"/>
    <w:rsid w:val="00FB2AEF"/>
    <w:rsid w:val="00FB386A"/>
    <w:rsid w:val="00FB3A1B"/>
    <w:rsid w:val="00FB4137"/>
    <w:rsid w:val="00FB5822"/>
    <w:rsid w:val="00FB700A"/>
    <w:rsid w:val="00FC036C"/>
    <w:rsid w:val="00FC0786"/>
    <w:rsid w:val="00FC241C"/>
    <w:rsid w:val="00FC2518"/>
    <w:rsid w:val="00FC33C9"/>
    <w:rsid w:val="00FC49EF"/>
    <w:rsid w:val="00FC4C15"/>
    <w:rsid w:val="00FC579C"/>
    <w:rsid w:val="00FC6AA5"/>
    <w:rsid w:val="00FC7614"/>
    <w:rsid w:val="00FD2BFA"/>
    <w:rsid w:val="00FD5398"/>
    <w:rsid w:val="00FD7686"/>
    <w:rsid w:val="00FD7894"/>
    <w:rsid w:val="00FD7BA4"/>
    <w:rsid w:val="00FD7D64"/>
    <w:rsid w:val="00FE222E"/>
    <w:rsid w:val="00FE324A"/>
    <w:rsid w:val="00FE341B"/>
    <w:rsid w:val="00FE36E2"/>
    <w:rsid w:val="00FE3901"/>
    <w:rsid w:val="00FE46CB"/>
    <w:rsid w:val="00FE4D5D"/>
    <w:rsid w:val="00FE50F4"/>
    <w:rsid w:val="00FE7719"/>
    <w:rsid w:val="00FE7D31"/>
    <w:rsid w:val="00FF0021"/>
    <w:rsid w:val="00FF08CE"/>
    <w:rsid w:val="00FF11AD"/>
    <w:rsid w:val="00FF223E"/>
    <w:rsid w:val="00FF28A2"/>
    <w:rsid w:val="00FF2971"/>
    <w:rsid w:val="00FF2C10"/>
    <w:rsid w:val="00FF34D4"/>
    <w:rsid w:val="00FF4168"/>
    <w:rsid w:val="00FF4D48"/>
    <w:rsid w:val="00FF4EB2"/>
    <w:rsid w:val="00FF5E45"/>
    <w:rsid w:val="00FF6195"/>
    <w:rsid w:val="00FF7E9D"/>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E9ADC6"/>
  <w15:docId w15:val="{A0D86A1F-B33B-4F3C-8779-2C4BCB2C8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21C6"/>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semiHidden/>
    <w:unhideWhenUsed/>
    <w:qFormat/>
    <w:locked/>
    <w:rsid w:val="00ED54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unhideWhenUsed/>
    <w:rsid w:val="00A17CB2"/>
    <w:rPr>
      <w:sz w:val="20"/>
      <w:szCs w:val="20"/>
    </w:rPr>
  </w:style>
  <w:style w:type="character" w:customStyle="1" w:styleId="TekstkomentarzaZnak">
    <w:name w:val="Tekst komentarza Znak"/>
    <w:link w:val="Tekstkomentarza"/>
    <w:uiPriority w:val="99"/>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aliases w:val="Odwołanie przypisu,Footnote Reference Number,Footnote Reference Superscript,Footnote symbol,Footnote Reference/,Footnote Reference text,Voetnootverwijzing,footnote ref,FR,Fußnotenzeichen diss neu,Times 10 Point"/>
    <w:link w:val="BVIfnrChar"/>
    <w:uiPriority w:val="99"/>
    <w:unhideWhenUsed/>
    <w:qFormat/>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character" w:styleId="Tekstzastpczy">
    <w:name w:val="Placeholder Text"/>
    <w:basedOn w:val="Domylnaczcionkaakapitu"/>
    <w:uiPriority w:val="99"/>
    <w:semiHidden/>
    <w:rsid w:val="00EF290C"/>
    <w:rPr>
      <w:color w:val="808080"/>
    </w:rPr>
  </w:style>
  <w:style w:type="character" w:styleId="Pogrubienie">
    <w:name w:val="Strong"/>
    <w:basedOn w:val="Domylnaczcionkaakapitu"/>
    <w:uiPriority w:val="22"/>
    <w:qFormat/>
    <w:locked/>
    <w:rsid w:val="00FC579C"/>
    <w:rPr>
      <w:b/>
      <w:bCs/>
    </w:rPr>
  </w:style>
  <w:style w:type="paragraph" w:styleId="NormalnyWeb">
    <w:name w:val="Normal (Web)"/>
    <w:basedOn w:val="Normalny"/>
    <w:uiPriority w:val="99"/>
    <w:unhideWhenUsed/>
    <w:rsid w:val="00FC579C"/>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rsid w:val="00A8541A"/>
    <w:pPr>
      <w:autoSpaceDE w:val="0"/>
      <w:autoSpaceDN w:val="0"/>
      <w:adjustRightInd w:val="0"/>
    </w:pPr>
    <w:rPr>
      <w:rFonts w:cs="Calibri"/>
      <w:color w:val="000000"/>
      <w:sz w:val="24"/>
      <w:szCs w:val="24"/>
    </w:rPr>
  </w:style>
  <w:style w:type="paragraph" w:styleId="HTML-wstpniesformatowany">
    <w:name w:val="HTML Preformatted"/>
    <w:basedOn w:val="Normalny"/>
    <w:link w:val="HTML-wstpniesformatowanyZnak"/>
    <w:uiPriority w:val="99"/>
    <w:unhideWhenUsed/>
    <w:rsid w:val="00C73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C73590"/>
    <w:rPr>
      <w:rFonts w:ascii="Courier New" w:eastAsia="Times New Roman" w:hAnsi="Courier New" w:cs="Courier New"/>
    </w:rPr>
  </w:style>
  <w:style w:type="paragraph" w:styleId="Poprawka">
    <w:name w:val="Revision"/>
    <w:hidden/>
    <w:uiPriority w:val="99"/>
    <w:semiHidden/>
    <w:rsid w:val="008524B7"/>
    <w:rPr>
      <w:sz w:val="22"/>
      <w:szCs w:val="22"/>
      <w:lang w:eastAsia="en-US"/>
    </w:rPr>
  </w:style>
  <w:style w:type="character" w:customStyle="1" w:styleId="bold">
    <w:name w:val="bold"/>
    <w:basedOn w:val="Domylnaczcionkaakapitu"/>
    <w:rsid w:val="00B46BD5"/>
  </w:style>
  <w:style w:type="paragraph" w:customStyle="1" w:styleId="Normalny1">
    <w:name w:val="Normalny1"/>
    <w:basedOn w:val="Normalny"/>
    <w:rsid w:val="000848C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2Znak">
    <w:name w:val="Nagłówek 2 Znak"/>
    <w:basedOn w:val="Domylnaczcionkaakapitu"/>
    <w:link w:val="Nagwek2"/>
    <w:semiHidden/>
    <w:rsid w:val="00ED54CC"/>
    <w:rPr>
      <w:rFonts w:asciiTheme="majorHAnsi" w:eastAsiaTheme="majorEastAsia" w:hAnsiTheme="majorHAnsi" w:cstheme="majorBidi"/>
      <w:b/>
      <w:bCs/>
      <w:color w:val="4F81BD" w:themeColor="accent1"/>
      <w:sz w:val="26"/>
      <w:szCs w:val="26"/>
      <w:lang w:eastAsia="en-US"/>
    </w:rPr>
  </w:style>
  <w:style w:type="paragraph" w:styleId="Tekstpodstawowy2">
    <w:name w:val="Body Text 2"/>
    <w:basedOn w:val="Normalny"/>
    <w:link w:val="Tekstpodstawowy2Znak"/>
    <w:uiPriority w:val="99"/>
    <w:unhideWhenUsed/>
    <w:rsid w:val="0097531E"/>
    <w:pPr>
      <w:spacing w:after="120" w:line="480" w:lineRule="auto"/>
    </w:pPr>
  </w:style>
  <w:style w:type="character" w:customStyle="1" w:styleId="Tekstpodstawowy2Znak">
    <w:name w:val="Tekst podstawowy 2 Znak"/>
    <w:basedOn w:val="Domylnaczcionkaakapitu"/>
    <w:link w:val="Tekstpodstawowy2"/>
    <w:uiPriority w:val="99"/>
    <w:rsid w:val="0097531E"/>
    <w:rPr>
      <w:sz w:val="22"/>
      <w:szCs w:val="22"/>
      <w:lang w:eastAsia="en-US"/>
    </w:rPr>
  </w:style>
  <w:style w:type="paragraph" w:styleId="Bezodstpw">
    <w:name w:val="No Spacing"/>
    <w:uiPriority w:val="1"/>
    <w:qFormat/>
    <w:rsid w:val="00C7405D"/>
    <w:rPr>
      <w:sz w:val="22"/>
      <w:szCs w:val="22"/>
      <w:lang w:eastAsia="en-US"/>
    </w:rPr>
  </w:style>
  <w:style w:type="character" w:customStyle="1" w:styleId="Nierozpoznanawzmianka1">
    <w:name w:val="Nierozpoznana wzmianka1"/>
    <w:basedOn w:val="Domylnaczcionkaakapitu"/>
    <w:uiPriority w:val="99"/>
    <w:semiHidden/>
    <w:unhideWhenUsed/>
    <w:rsid w:val="00F22784"/>
    <w:rPr>
      <w:color w:val="605E5C"/>
      <w:shd w:val="clear" w:color="auto" w:fill="E1DFDD"/>
    </w:rPr>
  </w:style>
  <w:style w:type="character" w:styleId="Nierozpoznanawzmianka">
    <w:name w:val="Unresolved Mention"/>
    <w:basedOn w:val="Domylnaczcionkaakapitu"/>
    <w:uiPriority w:val="99"/>
    <w:semiHidden/>
    <w:unhideWhenUsed/>
    <w:rsid w:val="001F7187"/>
    <w:rPr>
      <w:color w:val="605E5C"/>
      <w:shd w:val="clear" w:color="auto" w:fill="E1DFDD"/>
    </w:rPr>
  </w:style>
  <w:style w:type="paragraph" w:customStyle="1" w:styleId="BVIfnrChar">
    <w:name w:val="BVI fnr Char"/>
    <w:aliases w:val="BVI fnr Car Car Char,BVI fnr Car Char,BVI fnr Car Car Car Car Char,BVI fnr Car Car Car Car Char Char Char,F"/>
    <w:basedOn w:val="Normalny"/>
    <w:link w:val="Odwoanieprzypisudolnego"/>
    <w:uiPriority w:val="99"/>
    <w:rsid w:val="0067488B"/>
    <w:pPr>
      <w:spacing w:after="160" w:line="240" w:lineRule="exact"/>
    </w:pPr>
    <w:rPr>
      <w:sz w:val="20"/>
      <w:szCs w:val="20"/>
      <w:vertAlign w:val="superscript"/>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6031260">
      <w:bodyDiv w:val="1"/>
      <w:marLeft w:val="0"/>
      <w:marRight w:val="0"/>
      <w:marTop w:val="0"/>
      <w:marBottom w:val="0"/>
      <w:divBdr>
        <w:top w:val="none" w:sz="0" w:space="0" w:color="auto"/>
        <w:left w:val="none" w:sz="0" w:space="0" w:color="auto"/>
        <w:bottom w:val="none" w:sz="0" w:space="0" w:color="auto"/>
        <w:right w:val="none" w:sz="0" w:space="0" w:color="auto"/>
      </w:divBdr>
    </w:div>
    <w:div w:id="31465129">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256329156">
      <w:bodyDiv w:val="1"/>
      <w:marLeft w:val="0"/>
      <w:marRight w:val="0"/>
      <w:marTop w:val="0"/>
      <w:marBottom w:val="0"/>
      <w:divBdr>
        <w:top w:val="none" w:sz="0" w:space="0" w:color="auto"/>
        <w:left w:val="none" w:sz="0" w:space="0" w:color="auto"/>
        <w:bottom w:val="none" w:sz="0" w:space="0" w:color="auto"/>
        <w:right w:val="none" w:sz="0" w:space="0" w:color="auto"/>
      </w:divBdr>
    </w:div>
    <w:div w:id="258100727">
      <w:bodyDiv w:val="1"/>
      <w:marLeft w:val="0"/>
      <w:marRight w:val="0"/>
      <w:marTop w:val="0"/>
      <w:marBottom w:val="0"/>
      <w:divBdr>
        <w:top w:val="none" w:sz="0" w:space="0" w:color="auto"/>
        <w:left w:val="none" w:sz="0" w:space="0" w:color="auto"/>
        <w:bottom w:val="none" w:sz="0" w:space="0" w:color="auto"/>
        <w:right w:val="none" w:sz="0" w:space="0" w:color="auto"/>
      </w:divBdr>
    </w:div>
    <w:div w:id="271910779">
      <w:bodyDiv w:val="1"/>
      <w:marLeft w:val="0"/>
      <w:marRight w:val="0"/>
      <w:marTop w:val="0"/>
      <w:marBottom w:val="0"/>
      <w:divBdr>
        <w:top w:val="none" w:sz="0" w:space="0" w:color="auto"/>
        <w:left w:val="none" w:sz="0" w:space="0" w:color="auto"/>
        <w:bottom w:val="none" w:sz="0" w:space="0" w:color="auto"/>
        <w:right w:val="none" w:sz="0" w:space="0" w:color="auto"/>
      </w:divBdr>
    </w:div>
    <w:div w:id="284118939">
      <w:bodyDiv w:val="1"/>
      <w:marLeft w:val="0"/>
      <w:marRight w:val="0"/>
      <w:marTop w:val="0"/>
      <w:marBottom w:val="0"/>
      <w:divBdr>
        <w:top w:val="none" w:sz="0" w:space="0" w:color="auto"/>
        <w:left w:val="none" w:sz="0" w:space="0" w:color="auto"/>
        <w:bottom w:val="none" w:sz="0" w:space="0" w:color="auto"/>
        <w:right w:val="none" w:sz="0" w:space="0" w:color="auto"/>
      </w:divBdr>
    </w:div>
    <w:div w:id="320352830">
      <w:bodyDiv w:val="1"/>
      <w:marLeft w:val="0"/>
      <w:marRight w:val="0"/>
      <w:marTop w:val="0"/>
      <w:marBottom w:val="0"/>
      <w:divBdr>
        <w:top w:val="none" w:sz="0" w:space="0" w:color="auto"/>
        <w:left w:val="none" w:sz="0" w:space="0" w:color="auto"/>
        <w:bottom w:val="none" w:sz="0" w:space="0" w:color="auto"/>
        <w:right w:val="none" w:sz="0" w:space="0" w:color="auto"/>
      </w:divBdr>
    </w:div>
    <w:div w:id="436413395">
      <w:bodyDiv w:val="1"/>
      <w:marLeft w:val="0"/>
      <w:marRight w:val="0"/>
      <w:marTop w:val="0"/>
      <w:marBottom w:val="0"/>
      <w:divBdr>
        <w:top w:val="none" w:sz="0" w:space="0" w:color="auto"/>
        <w:left w:val="none" w:sz="0" w:space="0" w:color="auto"/>
        <w:bottom w:val="none" w:sz="0" w:space="0" w:color="auto"/>
        <w:right w:val="none" w:sz="0" w:space="0" w:color="auto"/>
      </w:divBdr>
    </w:div>
    <w:div w:id="441608094">
      <w:bodyDiv w:val="1"/>
      <w:marLeft w:val="0"/>
      <w:marRight w:val="0"/>
      <w:marTop w:val="0"/>
      <w:marBottom w:val="0"/>
      <w:divBdr>
        <w:top w:val="none" w:sz="0" w:space="0" w:color="auto"/>
        <w:left w:val="none" w:sz="0" w:space="0" w:color="auto"/>
        <w:bottom w:val="none" w:sz="0" w:space="0" w:color="auto"/>
        <w:right w:val="none" w:sz="0" w:space="0" w:color="auto"/>
      </w:divBdr>
    </w:div>
    <w:div w:id="458032028">
      <w:bodyDiv w:val="1"/>
      <w:marLeft w:val="0"/>
      <w:marRight w:val="0"/>
      <w:marTop w:val="0"/>
      <w:marBottom w:val="0"/>
      <w:divBdr>
        <w:top w:val="none" w:sz="0" w:space="0" w:color="auto"/>
        <w:left w:val="none" w:sz="0" w:space="0" w:color="auto"/>
        <w:bottom w:val="none" w:sz="0" w:space="0" w:color="auto"/>
        <w:right w:val="none" w:sz="0" w:space="0" w:color="auto"/>
      </w:divBdr>
    </w:div>
    <w:div w:id="466170704">
      <w:bodyDiv w:val="1"/>
      <w:marLeft w:val="0"/>
      <w:marRight w:val="0"/>
      <w:marTop w:val="0"/>
      <w:marBottom w:val="0"/>
      <w:divBdr>
        <w:top w:val="none" w:sz="0" w:space="0" w:color="auto"/>
        <w:left w:val="none" w:sz="0" w:space="0" w:color="auto"/>
        <w:bottom w:val="none" w:sz="0" w:space="0" w:color="auto"/>
        <w:right w:val="none" w:sz="0" w:space="0" w:color="auto"/>
      </w:divBdr>
    </w:div>
    <w:div w:id="513886305">
      <w:bodyDiv w:val="1"/>
      <w:marLeft w:val="0"/>
      <w:marRight w:val="0"/>
      <w:marTop w:val="0"/>
      <w:marBottom w:val="0"/>
      <w:divBdr>
        <w:top w:val="none" w:sz="0" w:space="0" w:color="auto"/>
        <w:left w:val="none" w:sz="0" w:space="0" w:color="auto"/>
        <w:bottom w:val="none" w:sz="0" w:space="0" w:color="auto"/>
        <w:right w:val="none" w:sz="0" w:space="0" w:color="auto"/>
      </w:divBdr>
    </w:div>
    <w:div w:id="522866441">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943000513">
      <w:bodyDiv w:val="1"/>
      <w:marLeft w:val="0"/>
      <w:marRight w:val="0"/>
      <w:marTop w:val="0"/>
      <w:marBottom w:val="0"/>
      <w:divBdr>
        <w:top w:val="none" w:sz="0" w:space="0" w:color="auto"/>
        <w:left w:val="none" w:sz="0" w:space="0" w:color="auto"/>
        <w:bottom w:val="none" w:sz="0" w:space="0" w:color="auto"/>
        <w:right w:val="none" w:sz="0" w:space="0" w:color="auto"/>
      </w:divBdr>
    </w:div>
    <w:div w:id="947859159">
      <w:bodyDiv w:val="1"/>
      <w:marLeft w:val="0"/>
      <w:marRight w:val="0"/>
      <w:marTop w:val="0"/>
      <w:marBottom w:val="0"/>
      <w:divBdr>
        <w:top w:val="none" w:sz="0" w:space="0" w:color="auto"/>
        <w:left w:val="none" w:sz="0" w:space="0" w:color="auto"/>
        <w:bottom w:val="none" w:sz="0" w:space="0" w:color="auto"/>
        <w:right w:val="none" w:sz="0" w:space="0" w:color="auto"/>
      </w:divBdr>
    </w:div>
    <w:div w:id="956255728">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063983940">
      <w:bodyDiv w:val="1"/>
      <w:marLeft w:val="0"/>
      <w:marRight w:val="0"/>
      <w:marTop w:val="0"/>
      <w:marBottom w:val="0"/>
      <w:divBdr>
        <w:top w:val="none" w:sz="0" w:space="0" w:color="auto"/>
        <w:left w:val="none" w:sz="0" w:space="0" w:color="auto"/>
        <w:bottom w:val="none" w:sz="0" w:space="0" w:color="auto"/>
        <w:right w:val="none" w:sz="0" w:space="0" w:color="auto"/>
      </w:divBdr>
    </w:div>
    <w:div w:id="1093281695">
      <w:bodyDiv w:val="1"/>
      <w:marLeft w:val="0"/>
      <w:marRight w:val="0"/>
      <w:marTop w:val="0"/>
      <w:marBottom w:val="0"/>
      <w:divBdr>
        <w:top w:val="none" w:sz="0" w:space="0" w:color="auto"/>
        <w:left w:val="none" w:sz="0" w:space="0" w:color="auto"/>
        <w:bottom w:val="none" w:sz="0" w:space="0" w:color="auto"/>
        <w:right w:val="none" w:sz="0" w:space="0" w:color="auto"/>
      </w:divBdr>
    </w:div>
    <w:div w:id="1334456168">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552964253">
      <w:bodyDiv w:val="1"/>
      <w:marLeft w:val="0"/>
      <w:marRight w:val="0"/>
      <w:marTop w:val="0"/>
      <w:marBottom w:val="0"/>
      <w:divBdr>
        <w:top w:val="none" w:sz="0" w:space="0" w:color="auto"/>
        <w:left w:val="none" w:sz="0" w:space="0" w:color="auto"/>
        <w:bottom w:val="none" w:sz="0" w:space="0" w:color="auto"/>
        <w:right w:val="none" w:sz="0" w:space="0" w:color="auto"/>
      </w:divBdr>
    </w:div>
    <w:div w:id="1750033241">
      <w:bodyDiv w:val="1"/>
      <w:marLeft w:val="0"/>
      <w:marRight w:val="0"/>
      <w:marTop w:val="0"/>
      <w:marBottom w:val="0"/>
      <w:divBdr>
        <w:top w:val="none" w:sz="0" w:space="0" w:color="auto"/>
        <w:left w:val="none" w:sz="0" w:space="0" w:color="auto"/>
        <w:bottom w:val="none" w:sz="0" w:space="0" w:color="auto"/>
        <w:right w:val="none" w:sz="0" w:space="0" w:color="auto"/>
      </w:divBdr>
    </w:div>
    <w:div w:id="1781024874">
      <w:bodyDiv w:val="1"/>
      <w:marLeft w:val="0"/>
      <w:marRight w:val="0"/>
      <w:marTop w:val="0"/>
      <w:marBottom w:val="0"/>
      <w:divBdr>
        <w:top w:val="none" w:sz="0" w:space="0" w:color="auto"/>
        <w:left w:val="none" w:sz="0" w:space="0" w:color="auto"/>
        <w:bottom w:val="none" w:sz="0" w:space="0" w:color="auto"/>
        <w:right w:val="none" w:sz="0" w:space="0" w:color="auto"/>
      </w:divBdr>
    </w:div>
    <w:div w:id="1821730734">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880390171">
      <w:bodyDiv w:val="1"/>
      <w:marLeft w:val="0"/>
      <w:marRight w:val="0"/>
      <w:marTop w:val="0"/>
      <w:marBottom w:val="0"/>
      <w:divBdr>
        <w:top w:val="none" w:sz="0" w:space="0" w:color="auto"/>
        <w:left w:val="none" w:sz="0" w:space="0" w:color="auto"/>
        <w:bottom w:val="none" w:sz="0" w:space="0" w:color="auto"/>
        <w:right w:val="none" w:sz="0" w:space="0" w:color="auto"/>
      </w:divBdr>
    </w:div>
    <w:div w:id="1899628871">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ieszka.woloszyn@mrpip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uri=celex:52021SC0396%2801%29R%2801%29" TargetMode="External"/><Relationship Id="rId5" Type="http://schemas.openxmlformats.org/officeDocument/2006/relationships/webSettings" Target="webSettings.xml"/><Relationship Id="rId10" Type="http://schemas.openxmlformats.org/officeDocument/2006/relationships/hyperlink" Target="https://stat.gov.pl/obszary-tematyczne/rynek-pracy/pracujacy-bezrobotni-bierni-zawodowo-wg-bael/pracujacy-bezrobotni-i-bierni-zawodowo-wyniki-wstepne-bael-ii-kwartal-2023-roku,12,57.htm" TargetMode="External"/><Relationship Id="rId4" Type="http://schemas.openxmlformats.org/officeDocument/2006/relationships/settings" Target="settings.xml"/><Relationship Id="rId9" Type="http://schemas.openxmlformats.org/officeDocument/2006/relationships/hyperlink" Target="mailto:miroslawa.brzostek-kleszcz@mrpip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077F2D-50E0-4575-9C25-70612F8EE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9659</Words>
  <Characters>57960</Characters>
  <Application>Microsoft Office Word</Application>
  <DocSecurity>0</DocSecurity>
  <Lines>483</Lines>
  <Paragraphs>134</Paragraphs>
  <ScaleCrop>false</ScaleCrop>
  <HeadingPairs>
    <vt:vector size="2" baseType="variant">
      <vt:variant>
        <vt:lpstr>Tytuł</vt:lpstr>
      </vt:variant>
      <vt:variant>
        <vt:i4>1</vt:i4>
      </vt:variant>
    </vt:vector>
  </HeadingPairs>
  <TitlesOfParts>
    <vt:vector size="1" baseType="lpstr">
      <vt:lpstr>Formularz OSR</vt:lpstr>
    </vt:vector>
  </TitlesOfParts>
  <Company/>
  <LinksUpToDate>false</LinksUpToDate>
  <CharactersWithSpaces>67485</CharactersWithSpaces>
  <SharedDoc>false</SharedDoc>
  <HLinks>
    <vt:vector size="12" baseType="variant">
      <vt:variant>
        <vt:i4>1638433</vt:i4>
      </vt:variant>
      <vt:variant>
        <vt:i4>103</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jsessionid=1065FD5D001213ECD71FD650347F1674?redirect=http%3A%2F%2Fwww.mf.gov.pl%2Fministerstwo-finansow%2Fdzialalnosc%2Ffinanse-publiczne%2Fsytuacja-makroekonomiczna-i-finanse-publiczne%2Fwytyczne%3Fp_p_id%3D101_INSTANCE_S0gu%26p_p_lifecycle%3D0%26p_p_state%3Dnormal%26p_p_mode%3Dview%26p_p_col_id%3Dcolumn-2%26p_p_col_count%3D1%20-%20p_p_id_101_INSTANCE_S0gu_</vt:lpwstr>
      </vt:variant>
      <vt:variant>
        <vt:lpwstr/>
      </vt:variant>
      <vt:variant>
        <vt:i4>8323197</vt:i4>
      </vt:variant>
      <vt:variant>
        <vt:i4>100</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redirect=http%3A%2F%2Fwww.mf.gov.pl%2Fministerstwo-finansow%2Fdzialalnosc%2Ffinanse-publiczne%2Fsytuacja-makroekonomiczna-i-finanse-publiczne%2Fwytyczne%3Fp_p_id%3D101_INSTANCE_S0gu%26p_p_lifecycle%3D0%26p_p_state%3Dnormal%26p_p_mode%3Dview%26p_p_col_id%3Dcolumn-2%26p_p_col_count%3D1</vt:lpwstr>
      </vt:variant>
      <vt:variant>
        <vt:lpwstr>p_p_id_101_INSTANCE_S0gu_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OSR</dc:title>
  <dc:creator>Łata Marcin</dc:creator>
  <cp:keywords>ocena skutków regulacji</cp:keywords>
  <cp:lastModifiedBy>Katarzyna Jędrzejewska</cp:lastModifiedBy>
  <cp:revision>2</cp:revision>
  <dcterms:created xsi:type="dcterms:W3CDTF">2026-08-06T11:08:00Z</dcterms:created>
  <dcterms:modified xsi:type="dcterms:W3CDTF">2026-08-06T11:08:00Z</dcterms:modified>
</cp:coreProperties>
</file>