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CBF5D" w14:textId="1E6A2ED0" w:rsidR="00C93FE5" w:rsidRPr="00C93FE5" w:rsidRDefault="00C93FE5" w:rsidP="00C93FE5">
      <w:pPr>
        <w:ind w:left="567"/>
        <w:rPr>
          <w:rFonts w:ascii="Tahoma" w:hAnsi="Tahoma" w:cs="Tahoma"/>
          <w:color w:val="000000"/>
          <w:spacing w:val="-1"/>
          <w:sz w:val="22"/>
          <w:szCs w:val="22"/>
        </w:rPr>
      </w:pPr>
      <w:r w:rsidRPr="00C93FE5">
        <w:rPr>
          <w:rFonts w:ascii="Tahoma" w:hAnsi="Tahoma" w:cs="Tahoma"/>
          <w:color w:val="000000"/>
          <w:spacing w:val="-1"/>
          <w:sz w:val="22"/>
          <w:szCs w:val="22"/>
        </w:rPr>
        <w:t>Załącznik nr 4</w:t>
      </w:r>
      <w:bookmarkStart w:id="0" w:name="_GoBack"/>
      <w:bookmarkEnd w:id="0"/>
    </w:p>
    <w:p w14:paraId="512602E3" w14:textId="77777777" w:rsidR="00C93FE5" w:rsidRPr="00C93FE5" w:rsidRDefault="00C93FE5" w:rsidP="00C93FE5">
      <w:pPr>
        <w:ind w:left="567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46EBDC74" w14:textId="77777777" w:rsidR="00C93FE5" w:rsidRDefault="00C93FE5" w:rsidP="00C93FE5">
      <w:pPr>
        <w:suppressAutoHyphens/>
        <w:spacing w:after="200" w:line="276" w:lineRule="auto"/>
        <w:ind w:left="567"/>
        <w:jc w:val="center"/>
        <w:rPr>
          <w:rFonts w:ascii="Tahoma" w:eastAsia="Calibri" w:hAnsi="Tahoma" w:cs="Tahoma"/>
          <w:b/>
          <w:sz w:val="22"/>
          <w:szCs w:val="22"/>
          <w:lang w:eastAsia="ar-SA"/>
        </w:rPr>
      </w:pPr>
    </w:p>
    <w:p w14:paraId="3A49AFD5" w14:textId="0857F1F3" w:rsidR="00C93FE5" w:rsidRPr="00C93FE5" w:rsidRDefault="00C93FE5" w:rsidP="00C93FE5">
      <w:pPr>
        <w:suppressAutoHyphens/>
        <w:spacing w:after="200" w:line="276" w:lineRule="auto"/>
        <w:ind w:left="567"/>
        <w:jc w:val="center"/>
        <w:rPr>
          <w:rFonts w:ascii="Tahoma" w:eastAsia="Calibri" w:hAnsi="Tahoma" w:cs="Tahoma"/>
          <w:b/>
          <w:sz w:val="22"/>
          <w:szCs w:val="22"/>
          <w:lang w:eastAsia="ar-SA"/>
        </w:rPr>
      </w:pPr>
      <w:r w:rsidRPr="00C93FE5">
        <w:rPr>
          <w:rFonts w:ascii="Tahoma" w:eastAsia="Calibri" w:hAnsi="Tahoma" w:cs="Tahoma"/>
          <w:b/>
          <w:sz w:val="22"/>
          <w:szCs w:val="22"/>
          <w:lang w:eastAsia="ar-SA"/>
        </w:rPr>
        <w:t>KLAUZULA INFORMACYJNA DOTYCZĄCA PRZETWARZANIA DANYCH OOSOBOWYCH UCZESTNIKA/UCZESTNICZKI PROJEKTU W RAMACH PROGRAMU FUNDUSZE EUROPEJSKIE DLA ROZWOJU SPOŁECZNEGO (FERS) 2021-2027 W ZWIAZKU Z UDZIAŁEM W PROJEKCIE „</w:t>
      </w:r>
      <w:r w:rsidR="00DB0F1E">
        <w:rPr>
          <w:rFonts w:ascii="Tahoma" w:eastAsia="Calibri" w:hAnsi="Tahoma" w:cs="Tahoma"/>
          <w:b/>
          <w:sz w:val="22"/>
          <w:szCs w:val="22"/>
          <w:lang w:eastAsia="ar-SA"/>
        </w:rPr>
        <w:t>KOMPETENCJE CYFROWE SKARBNIKÓW ZWIĄZKOWYCH</w:t>
      </w:r>
      <w:r w:rsidRPr="00C93FE5">
        <w:rPr>
          <w:rFonts w:ascii="Tahoma" w:eastAsia="Calibri" w:hAnsi="Tahoma" w:cs="Tahoma"/>
          <w:b/>
          <w:sz w:val="22"/>
          <w:szCs w:val="22"/>
          <w:lang w:eastAsia="ar-SA"/>
        </w:rPr>
        <w:t>”</w:t>
      </w:r>
    </w:p>
    <w:p w14:paraId="37EB5166" w14:textId="61752A3A" w:rsid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ar-SA"/>
        </w:rPr>
      </w:pPr>
    </w:p>
    <w:p w14:paraId="66E1D5F9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ar-SA"/>
        </w:rPr>
      </w:pPr>
    </w:p>
    <w:p w14:paraId="599E99C8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W celu wykonania obowiązku informacyjnego zgodnie z odpowiednio art. 13 ust. 1 i ust. 2 oraz art. 14 ust. 1 i ust. 2 Rozporządzenia Parlamentu Europejskiego i Rady (UE) 2016/679 z dnia 27 kwietnia 2016 roku w sprawie ochrony osób fizycznych w związku z przetwarzaniem danych osobowych i w sprawie swobodnego przepływu takich danych oraz uchylenia dyrektywy 95/46/WE (dalej: RODO), w związku z art. 88 ustawy o zasadach realizacji zadań finansowanych ze środków europejskich w perspektywie finansowej 2021-2027, informujemy o zasadach przetwarzania Państwa danych osobowych:</w:t>
      </w:r>
    </w:p>
    <w:p w14:paraId="5F858195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347E84CB" w14:textId="00DAA8AC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I.</w:t>
      </w:r>
    </w:p>
    <w:p w14:paraId="74B9323D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Administrator</w:t>
      </w:r>
    </w:p>
    <w:p w14:paraId="7FC94DD6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Odrębnymi administratorami Pani/Pana danych są:</w:t>
      </w:r>
    </w:p>
    <w:p w14:paraId="68BBF85C" w14:textId="77777777" w:rsidR="00C93FE5" w:rsidRPr="00C93FE5" w:rsidRDefault="00C93FE5" w:rsidP="00C93FE5">
      <w:pPr>
        <w:numPr>
          <w:ilvl w:val="0"/>
          <w:numId w:val="25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bookmarkStart w:id="1" w:name="_Hlk151118653"/>
      <w:r w:rsidRPr="00C93FE5">
        <w:rPr>
          <w:rFonts w:ascii="Tahoma" w:eastAsia="Calibri" w:hAnsi="Tahoma" w:cs="Tahoma"/>
          <w:sz w:val="22"/>
          <w:szCs w:val="22"/>
          <w:lang w:eastAsia="en-US"/>
        </w:rPr>
        <w:t>Minister właściwy do spraw rozwoju regionalnego z siedzibą przy ul. Wspólnej 2/4, 00-926 Warszawa.</w:t>
      </w:r>
    </w:p>
    <w:p w14:paraId="0E33D7BD" w14:textId="77777777" w:rsidR="00C93FE5" w:rsidRPr="00C93FE5" w:rsidRDefault="00C93FE5" w:rsidP="00C93FE5">
      <w:pPr>
        <w:numPr>
          <w:ilvl w:val="0"/>
          <w:numId w:val="25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Minister Rodziny, Pracy i Polityki Społecznej z siedzibą przy ul. Nowogrodzkiej 1/3/5, 00-513 Warszawa.</w:t>
      </w:r>
    </w:p>
    <w:p w14:paraId="75E819DD" w14:textId="77777777" w:rsidR="00C93FE5" w:rsidRPr="00C93FE5" w:rsidRDefault="00C93FE5" w:rsidP="00C93FE5">
      <w:pPr>
        <w:numPr>
          <w:ilvl w:val="0"/>
          <w:numId w:val="25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Komisja Krajowa </w:t>
      </w:r>
      <w:bookmarkStart w:id="2" w:name="_Hlk191548184"/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NSZZ ”Solidarność” z siedzibą przy ul. Wały Piastowskie 24, 80-855 </w:t>
      </w:r>
      <w:bookmarkEnd w:id="1"/>
      <w:r w:rsidRPr="00C93FE5">
        <w:rPr>
          <w:rFonts w:ascii="Tahoma" w:eastAsia="Calibri" w:hAnsi="Tahoma" w:cs="Tahoma"/>
          <w:sz w:val="22"/>
          <w:szCs w:val="22"/>
          <w:lang w:eastAsia="en-US"/>
        </w:rPr>
        <w:t>Gdańsk.</w:t>
      </w:r>
    </w:p>
    <w:bookmarkEnd w:id="2"/>
    <w:p w14:paraId="68FC4908" w14:textId="30E9A236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318AB57D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II.</w:t>
      </w:r>
    </w:p>
    <w:p w14:paraId="3161405F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Cel przetwarzania danych i podstawa prawna</w:t>
      </w:r>
    </w:p>
    <w:p w14:paraId="7AEF4CAF" w14:textId="77777777" w:rsidR="00C93FE5" w:rsidRPr="00C93FE5" w:rsidRDefault="00C93FE5" w:rsidP="00C93FE5">
      <w:pPr>
        <w:numPr>
          <w:ilvl w:val="0"/>
          <w:numId w:val="26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Pani/Pana dane osobowe będą przetwarzane w związku z realizacją projektu w ramach FERS. w szczególności w celu monitorowania, sprawozdawczości, komunikacji, publikacji, ewaluacji, zarządzania finansowego, weryfikacji i audytów oraz do celów określania kwalifikowalności uczestników.</w:t>
      </w:r>
    </w:p>
    <w:p w14:paraId="495DBD0D" w14:textId="77777777" w:rsidR="00C93FE5" w:rsidRPr="00C93FE5" w:rsidRDefault="00C93FE5" w:rsidP="00C93FE5">
      <w:pPr>
        <w:numPr>
          <w:ilvl w:val="0"/>
          <w:numId w:val="26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Pani/Pana dane osobowe będą przetwarzane w związku z wykonaniem umowy, a także podjęcia czynności niezbędnych przed jej zawarciem (art. 6 ust. 1 lit. b) RODO), przepisów o rachunkowości w celu prowadzenia rozliczeń. Dane mogą być także przetwarzane w celu 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lastRenderedPageBreak/>
        <w:t>ewentualnego dochodzenia lub obrony przed roszczeniami na podstawie prawnie uzasadnionego interesu administratora (art. 6 ust. 1 lit f) RODO). Oceniamy, że wskazany interes administratora, przemawiający za przetwarzaniem danych, jest prawnie uzasadniony. Przetwarzanie jest niezbędne do realizacji celu wynikającego z tego interesu. Prawnie uzasadnionym interes administratora nie narusza Pani/Pana podstawowych praw i wolności.</w:t>
      </w:r>
    </w:p>
    <w:p w14:paraId="2C2A6FB8" w14:textId="77777777" w:rsidR="00C93FE5" w:rsidRPr="00C93FE5" w:rsidRDefault="00C93FE5" w:rsidP="00C93FE5">
      <w:pPr>
        <w:numPr>
          <w:ilvl w:val="0"/>
          <w:numId w:val="26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 Podanie danych jest dobrowolne, ale konieczne do realizacji wyżej wymienionego celu. Odmowa ich podania jest równoznaczna z brakiem możliwości udziału w Projekcie. </w:t>
      </w:r>
    </w:p>
    <w:p w14:paraId="730CB112" w14:textId="77777777" w:rsidR="00C93FE5" w:rsidRPr="00C93FE5" w:rsidRDefault="00C93FE5" w:rsidP="00C93FE5">
      <w:pPr>
        <w:numPr>
          <w:ilvl w:val="0"/>
          <w:numId w:val="26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Będziemy przetwarzać Państwa dane osobowe w związku z tym, że:</w:t>
      </w:r>
    </w:p>
    <w:p w14:paraId="48F1E777" w14:textId="77777777" w:rsidR="00C93FE5" w:rsidRPr="00C93FE5" w:rsidRDefault="00C93FE5" w:rsidP="00C93FE5">
      <w:pPr>
        <w:numPr>
          <w:ilvl w:val="0"/>
          <w:numId w:val="27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Zobowiązuje nas do tego </w:t>
      </w:r>
      <w:r w:rsidRPr="00C93FE5">
        <w:rPr>
          <w:rFonts w:ascii="Tahoma" w:eastAsia="Calibri" w:hAnsi="Tahoma" w:cs="Tahoma"/>
          <w:b/>
          <w:sz w:val="22"/>
          <w:szCs w:val="22"/>
          <w:lang w:eastAsia="en-US"/>
        </w:rPr>
        <w:t>prawo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 (art. 6 ust. 1 lit. c), art. 9 ust. 2 lit. g) oraz art. 10 RODO):</w:t>
      </w:r>
    </w:p>
    <w:p w14:paraId="034997AD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394C7A5A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C93FE5">
        <w:rPr>
          <w:rFonts w:ascii="Tahoma" w:eastAsia="Calibri" w:hAnsi="Tahoma" w:cs="Tahoma"/>
          <w:sz w:val="22"/>
          <w:szCs w:val="22"/>
          <w:lang w:eastAsia="en-US"/>
        </w:rPr>
        <w:t>późn</w:t>
      </w:r>
      <w:proofErr w:type="spellEnd"/>
      <w:r w:rsidRPr="00C93FE5">
        <w:rPr>
          <w:rFonts w:ascii="Tahoma" w:eastAsia="Calibri" w:hAnsi="Tahoma" w:cs="Tahoma"/>
          <w:sz w:val="22"/>
          <w:szCs w:val="22"/>
          <w:lang w:eastAsia="en-US"/>
        </w:rPr>
        <w:t>. zm.),</w:t>
      </w:r>
    </w:p>
    <w:p w14:paraId="45FE9282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ustawa z dnia 28 kwietnia 2022 r. o zasadach realizacji zadań finansowanych ze środków europejskich w perspektywie finansowej 2021-2027, w szczególności art. 87-93,</w:t>
      </w:r>
    </w:p>
    <w:p w14:paraId="52475E77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Cs/>
          <w:sz w:val="22"/>
          <w:szCs w:val="22"/>
          <w:lang w:eastAsia="en-US"/>
        </w:rPr>
        <w:t>ustawa z 14 czerwca 1960 r. - Kodeks postępowania administracyjnego,</w:t>
      </w:r>
    </w:p>
    <w:p w14:paraId="16FFE1E3" w14:textId="77777777" w:rsidR="00C93FE5" w:rsidRPr="00C93FE5" w:rsidRDefault="00C93FE5" w:rsidP="00C93FE5">
      <w:pPr>
        <w:numPr>
          <w:ilvl w:val="0"/>
          <w:numId w:val="28"/>
        </w:numPr>
        <w:spacing w:after="120" w:line="276" w:lineRule="auto"/>
        <w:ind w:left="567"/>
        <w:jc w:val="both"/>
        <w:rPr>
          <w:rFonts w:ascii="Tahoma" w:eastAsia="Calibri" w:hAnsi="Tahoma" w:cs="Tahoma"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Cs/>
          <w:sz w:val="22"/>
          <w:szCs w:val="22"/>
          <w:lang w:eastAsia="en-US"/>
        </w:rPr>
        <w:t xml:space="preserve">ustawa z 27 sierpnia 2009 r. o finansach publicznych. </w:t>
      </w:r>
    </w:p>
    <w:p w14:paraId="03C42F09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71896F18" w14:textId="1FC92CB0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III.</w:t>
      </w:r>
    </w:p>
    <w:p w14:paraId="4077DD4F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Sposób pozyskiwania danych</w:t>
      </w:r>
    </w:p>
    <w:p w14:paraId="517207A0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Dane pozyskujemy bezpośrednio od osób, których one dotyczą, albo od instytucji i podmiotów zaangażowanych w realizację Programu, w tym w szczególności od wnioskodawców, beneficjentów, partnerów. </w:t>
      </w:r>
    </w:p>
    <w:p w14:paraId="1E9B5C7E" w14:textId="184D309B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IV.</w:t>
      </w:r>
    </w:p>
    <w:p w14:paraId="49381FAB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Sposób przetwarzania danych</w:t>
      </w:r>
    </w:p>
    <w:p w14:paraId="0923D16B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Pani/Pana dane osobowe są przetwarzane w formie papierowej oraz elektronicznej.</w:t>
      </w:r>
    </w:p>
    <w:p w14:paraId="0E43F3E9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358A5F58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607A3881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3E25B7BC" w14:textId="18787702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lastRenderedPageBreak/>
        <w:t>V.</w:t>
      </w:r>
    </w:p>
    <w:p w14:paraId="4806742C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Dostęp do danych osobowych</w:t>
      </w:r>
    </w:p>
    <w:p w14:paraId="3AA3A3C3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Dostęp do Pani/Pana danych osobowych mają pracownicy i współpracownicy administratorów. Państwa dane mogą być udostępniane podmiotom i osobom upoważnionym do tego na podstawie przepisów prawa, w tym podmiotom uprawnionym do uzyskania informacji publicznej. Ponadto Państwa dane osobowe mogą być też powierzane lub udostępniane:</w:t>
      </w:r>
    </w:p>
    <w:p w14:paraId="32CE3945" w14:textId="77777777" w:rsidR="00C93FE5" w:rsidRPr="00C93FE5" w:rsidRDefault="00C93FE5" w:rsidP="00C93FE5">
      <w:pPr>
        <w:numPr>
          <w:ilvl w:val="0"/>
          <w:numId w:val="29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podmiotom, którym zlecono wykonywanie zadań w FERS,</w:t>
      </w:r>
    </w:p>
    <w:p w14:paraId="2C77E635" w14:textId="77777777" w:rsidR="00C93FE5" w:rsidRPr="00C93FE5" w:rsidRDefault="00C93FE5" w:rsidP="00C93FE5">
      <w:pPr>
        <w:numPr>
          <w:ilvl w:val="0"/>
          <w:numId w:val="29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organom Komisji Europejskiej, ministrowi właściwemu do spraw finansów publicznych, prezesowi zakładu ubezpieczeń społecznych,</w:t>
      </w:r>
    </w:p>
    <w:p w14:paraId="0EC74670" w14:textId="77777777" w:rsidR="00C93FE5" w:rsidRPr="00C93FE5" w:rsidRDefault="00C93FE5" w:rsidP="00C93FE5">
      <w:pPr>
        <w:numPr>
          <w:ilvl w:val="0"/>
          <w:numId w:val="29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podmiotom, które wykonują dla na potrzeby Projektu usługi związane z obsługą i rozwojem systemów teleinformatycznych, a także zapewnieniem łączności, np. dostawcom rozwiązań IT i operatorom telekomunikacyjnym.</w:t>
      </w:r>
    </w:p>
    <w:p w14:paraId="4B8B39F1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VI.</w:t>
      </w:r>
    </w:p>
    <w:p w14:paraId="373AB695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Okres przechowywania danych</w:t>
      </w:r>
    </w:p>
    <w:p w14:paraId="627B3869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Dane osobowe są przechowywane przez okres niezbędny do realizacji celów określonych w punkcie II przez okres pięciu lat od dnia 31 grudnia roku, w którym został zatwierdzony końcowy wniosek o płatność w ramach Projektu lub do czasu upływu terminu ewentualnych roszczeń.</w:t>
      </w:r>
    </w:p>
    <w:p w14:paraId="2C2FFC85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VII.</w:t>
      </w:r>
    </w:p>
    <w:p w14:paraId="47F75521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Prawa osób, których dane dotyczą</w:t>
      </w:r>
    </w:p>
    <w:p w14:paraId="7689B285" w14:textId="77777777" w:rsidR="00C93FE5" w:rsidRPr="00C93FE5" w:rsidRDefault="00C93FE5" w:rsidP="00C93FE5">
      <w:pPr>
        <w:numPr>
          <w:ilvl w:val="0"/>
          <w:numId w:val="30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Posiada Pani/Pan prawo żądania dostępu do swoich danych osobowych, a także ich sprostowania (poprawiania). Przysługuje Pani/Panu także prawo do żądania usunięcia lub ograniczenia przetwarzania, a także sprzeciwu na przetwarzanie, Posiadają Pani/Pan również prawo do przenoszenia swoich danych. Wskazane prawa mogą być ograniczone obowiązującymi przepisami prawa. </w:t>
      </w:r>
    </w:p>
    <w:p w14:paraId="1B9288DC" w14:textId="77777777" w:rsidR="00C93FE5" w:rsidRPr="00C93FE5" w:rsidRDefault="00C93FE5" w:rsidP="00C93FE5">
      <w:pPr>
        <w:numPr>
          <w:ilvl w:val="0"/>
          <w:numId w:val="30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Posiada Pani/Pan prawo wniesienia skargi do krajowego organu nadzorczego  w przypadku, gdy osoba, której dane dotyczą uzna, iż przetwarzanie jej danych osobowych narusza przepisy RODO lub inne krajowe lub międzynarodowe przepisy regulujące kwestię ochrony danych osobowych, obowiązujące w Polsce lub w Unii Europejskiej. W Polsce organem nadzorczym jest Prezes Urzędu Ochrony Danych Osobowych z siedzibą w Warszawie, ul. Stawki 2, tel. 22 531 03 00.</w:t>
      </w:r>
    </w:p>
    <w:p w14:paraId="5F99332A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VIII.</w:t>
      </w:r>
    </w:p>
    <w:p w14:paraId="134CCAE5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Zautomatyzowane podejmowanie decyzji</w:t>
      </w:r>
    </w:p>
    <w:p w14:paraId="0410779B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Dane osobowe nie będą podlegały zautomatyzowanemu podejmowaniu decyzji, w tym profilowaniu.</w:t>
      </w:r>
    </w:p>
    <w:p w14:paraId="016788A4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03D246DF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06C92292" w14:textId="7BF1BC50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IX.</w:t>
      </w:r>
    </w:p>
    <w:p w14:paraId="6D3FE36C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Przekazywanie danych do państwa trzeciego</w:t>
      </w:r>
    </w:p>
    <w:p w14:paraId="4704A2C4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Pani/Pana dane osobowe nie będą przekazywane do państwa trzeciego. </w:t>
      </w:r>
    </w:p>
    <w:p w14:paraId="4CB396B8" w14:textId="77777777" w:rsid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</w:p>
    <w:p w14:paraId="17E50ED9" w14:textId="34F59721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X.</w:t>
      </w:r>
    </w:p>
    <w:p w14:paraId="497765E9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Kontakt z administratorem danych i Inspektorem Ochrony Danych</w:t>
      </w:r>
    </w:p>
    <w:p w14:paraId="048D75A3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Jeśli ma Pani/Pan pytania dotyczące przetwarzania przez administratorów danych osobowych, prosimy kontaktować się z Inspektorami Ochrony Danych (IOD) w następujący sposób:</w:t>
      </w:r>
    </w:p>
    <w:p w14:paraId="41E6A776" w14:textId="77777777" w:rsidR="00C93FE5" w:rsidRPr="00C93FE5" w:rsidRDefault="00C93FE5" w:rsidP="00C93FE5">
      <w:pPr>
        <w:numPr>
          <w:ilvl w:val="0"/>
          <w:numId w:val="31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Minister właściwy do spraw rozwoju regionalnego</w:t>
      </w:r>
    </w:p>
    <w:p w14:paraId="48B32B04" w14:textId="77777777" w:rsidR="00C93FE5" w:rsidRPr="00C93FE5" w:rsidRDefault="00C93FE5" w:rsidP="00C93FE5">
      <w:pPr>
        <w:numPr>
          <w:ilvl w:val="0"/>
          <w:numId w:val="32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pocztą tradycyjną (ul. Wspólna 2/4, 00-926 Warszawa),</w:t>
      </w:r>
    </w:p>
    <w:p w14:paraId="1C86076E" w14:textId="77777777" w:rsidR="00C93FE5" w:rsidRPr="00C93FE5" w:rsidRDefault="00C93FE5" w:rsidP="00C93FE5">
      <w:pPr>
        <w:numPr>
          <w:ilvl w:val="0"/>
          <w:numId w:val="32"/>
        </w:num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elektronicznie (adres e-mail: </w:t>
      </w:r>
      <w:hyperlink r:id="rId8" w:history="1">
        <w:r w:rsidRPr="00C93FE5">
          <w:rPr>
            <w:rFonts w:ascii="Tahoma" w:eastAsia="Calibri" w:hAnsi="Tahoma" w:cs="Tahoma"/>
            <w:color w:val="0000FF"/>
            <w:sz w:val="22"/>
            <w:szCs w:val="22"/>
            <w:u w:val="single"/>
            <w:lang w:eastAsia="en-US"/>
          </w:rPr>
          <w:t>IOD@mfipr.gov.pl</w:t>
        </w:r>
      </w:hyperlink>
      <w:r w:rsidRPr="00C93FE5">
        <w:rPr>
          <w:rFonts w:ascii="Tahoma" w:eastAsia="Calibri" w:hAnsi="Tahoma" w:cs="Tahoma"/>
          <w:sz w:val="22"/>
          <w:szCs w:val="22"/>
          <w:lang w:eastAsia="en-US"/>
        </w:rPr>
        <w:t>).</w:t>
      </w:r>
    </w:p>
    <w:p w14:paraId="5CD7CBAB" w14:textId="77777777" w:rsidR="00C93FE5" w:rsidRPr="00C93FE5" w:rsidRDefault="00C93FE5" w:rsidP="00C93FE5">
      <w:pPr>
        <w:numPr>
          <w:ilvl w:val="0"/>
          <w:numId w:val="31"/>
        </w:numPr>
        <w:spacing w:after="120" w:line="276" w:lineRule="auto"/>
        <w:ind w:left="567"/>
        <w:contextualSpacing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Minister Rodziny, Pracy i Polityki Społecznej </w:t>
      </w:r>
    </w:p>
    <w:p w14:paraId="5DAD4E9D" w14:textId="77777777" w:rsidR="00C93FE5" w:rsidRPr="00C93FE5" w:rsidRDefault="00C93FE5" w:rsidP="00C93FE5">
      <w:pPr>
        <w:numPr>
          <w:ilvl w:val="0"/>
          <w:numId w:val="33"/>
        </w:numPr>
        <w:spacing w:after="120" w:line="276" w:lineRule="auto"/>
        <w:ind w:left="567"/>
        <w:contextualSpacing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pocztą tradycyjną (ul. Nowogrodzkiej 1/3/5, 00-513 Warszawa),</w:t>
      </w:r>
    </w:p>
    <w:p w14:paraId="5CADC1AA" w14:textId="77777777" w:rsidR="00C93FE5" w:rsidRPr="00C93FE5" w:rsidRDefault="00C93FE5" w:rsidP="00C93FE5">
      <w:pPr>
        <w:numPr>
          <w:ilvl w:val="0"/>
          <w:numId w:val="33"/>
        </w:numPr>
        <w:spacing w:after="160" w:line="276" w:lineRule="auto"/>
        <w:ind w:left="567"/>
        <w:contextualSpacing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elektronicznie (adres e-mail: </w:t>
      </w:r>
      <w:hyperlink r:id="rId9" w:history="1">
        <w:r w:rsidRPr="00C93FE5">
          <w:rPr>
            <w:rFonts w:ascii="Tahoma" w:eastAsia="Calibri" w:hAnsi="Tahoma" w:cs="Tahoma"/>
            <w:color w:val="0000FF"/>
            <w:sz w:val="22"/>
            <w:szCs w:val="22"/>
            <w:u w:val="single"/>
            <w:lang w:eastAsia="en-US"/>
          </w:rPr>
          <w:t>IODO@mrips.gov.pl</w:t>
        </w:r>
      </w:hyperlink>
      <w:r w:rsidRPr="00C93FE5">
        <w:rPr>
          <w:rFonts w:ascii="Tahoma" w:eastAsia="Calibri" w:hAnsi="Tahoma" w:cs="Tahoma"/>
          <w:sz w:val="22"/>
          <w:szCs w:val="22"/>
          <w:lang w:eastAsia="en-US"/>
        </w:rPr>
        <w:t>).</w:t>
      </w:r>
    </w:p>
    <w:p w14:paraId="10EB6E6D" w14:textId="77777777" w:rsidR="00C93FE5" w:rsidRPr="00C93FE5" w:rsidRDefault="00C93FE5" w:rsidP="00C93FE5">
      <w:pPr>
        <w:numPr>
          <w:ilvl w:val="0"/>
          <w:numId w:val="31"/>
        </w:numPr>
        <w:spacing w:after="160" w:line="276" w:lineRule="auto"/>
        <w:ind w:left="567"/>
        <w:contextualSpacing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Komisja Krajowa NSZZ „Solidarność”</w:t>
      </w:r>
    </w:p>
    <w:p w14:paraId="32F81301" w14:textId="77777777" w:rsidR="00C93FE5" w:rsidRPr="00C93FE5" w:rsidRDefault="00C93FE5" w:rsidP="00C93FE5">
      <w:pPr>
        <w:numPr>
          <w:ilvl w:val="0"/>
          <w:numId w:val="34"/>
        </w:numPr>
        <w:spacing w:after="160" w:line="259" w:lineRule="auto"/>
        <w:ind w:left="567"/>
        <w:contextualSpacing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pocztą tradycyjną (ul. Wały Piastowskie 24, 80-855 Gdańsk),</w:t>
      </w:r>
    </w:p>
    <w:p w14:paraId="71FDEB2C" w14:textId="77777777" w:rsidR="00C93FE5" w:rsidRPr="00C93FE5" w:rsidRDefault="00C93FE5" w:rsidP="00C93FE5">
      <w:pPr>
        <w:numPr>
          <w:ilvl w:val="0"/>
          <w:numId w:val="34"/>
        </w:numPr>
        <w:spacing w:after="160" w:line="259" w:lineRule="auto"/>
        <w:ind w:left="567"/>
        <w:contextualSpacing/>
        <w:rPr>
          <w:rFonts w:ascii="Tahoma" w:eastAsia="Calibri" w:hAnsi="Tahoma" w:cs="Tahoma"/>
          <w:color w:val="0000FF"/>
          <w:sz w:val="22"/>
          <w:szCs w:val="22"/>
          <w:u w:val="single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elektronicznie (adres e-mail: IODO@soidarnosc.org.pl)</w:t>
      </w:r>
    </w:p>
    <w:p w14:paraId="50A0E022" w14:textId="77777777" w:rsidR="00C93FE5" w:rsidRPr="00C93FE5" w:rsidRDefault="00C93FE5" w:rsidP="00C93FE5">
      <w:pPr>
        <w:spacing w:after="160" w:line="259" w:lineRule="auto"/>
        <w:ind w:left="567"/>
        <w:contextualSpacing/>
        <w:rPr>
          <w:rFonts w:ascii="Tahoma" w:eastAsia="Calibri" w:hAnsi="Tahoma" w:cs="Tahoma"/>
          <w:sz w:val="22"/>
          <w:szCs w:val="22"/>
          <w:lang w:eastAsia="en-US"/>
        </w:rPr>
      </w:pPr>
    </w:p>
    <w:p w14:paraId="35055A64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XI.</w:t>
      </w:r>
    </w:p>
    <w:p w14:paraId="29697BE1" w14:textId="77777777" w:rsidR="00C93FE5" w:rsidRPr="00C93FE5" w:rsidRDefault="00C93FE5" w:rsidP="00C93FE5">
      <w:pPr>
        <w:spacing w:after="120" w:line="276" w:lineRule="auto"/>
        <w:ind w:left="567"/>
        <w:jc w:val="center"/>
        <w:rPr>
          <w:rFonts w:ascii="Tahoma" w:eastAsia="Calibri" w:hAnsi="Tahoma" w:cs="Tahoma"/>
          <w:b/>
          <w:b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b/>
          <w:bCs/>
          <w:sz w:val="22"/>
          <w:szCs w:val="22"/>
          <w:lang w:eastAsia="en-US"/>
        </w:rPr>
        <w:t>Kategorie danych osobowych</w:t>
      </w:r>
    </w:p>
    <w:p w14:paraId="4EC24080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Zakres danych nt. uczestników Projektu obejmowanych wsparciem gromadzonych w CST2021.</w:t>
      </w:r>
    </w:p>
    <w:p w14:paraId="0D315F92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a)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>dane uczestnika (obywatelstwo, rodzaj uczestnika, nazwa instytucji, imię i nazwisko, numer ewidencyjny PESEL, wiek w chwili przystąpienia do projektu, płeć, wykształcenie),</w:t>
      </w:r>
    </w:p>
    <w:p w14:paraId="3A2C1B30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b)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>dane teleadresowe (kraj, województwo, powiat, gmina, miejscowość, kod pocztowy, obszar zamieszkania wg stopnia urbanizacji DEGURBA, tel. kontaktowy, adres e-mail),</w:t>
      </w:r>
    </w:p>
    <w:p w14:paraId="491BCE4A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c)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>szczegóły wsparcia (data rozpoczęcia i zakończenia udziału w 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 niej ścieżką uczestnictwa, zakres wsparcia, rodzaj otrzymanego wsparcia, data założenia działalności gospodarczej),</w:t>
      </w:r>
    </w:p>
    <w:p w14:paraId="4AC5BC28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color w:val="FF0000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t>d)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 xml:space="preserve">status uczestnika w chwili przystąpienia do projektu: osoba obcego pochodzenia, osoba państwa trzeciego, </w:t>
      </w:r>
      <w:r w:rsidRPr="00C93FE5">
        <w:rPr>
          <w:rFonts w:ascii="Tahoma" w:eastAsia="Calibri" w:hAnsi="Tahoma" w:cs="Tahoma"/>
          <w:bCs/>
          <w:sz w:val="22"/>
          <w:szCs w:val="22"/>
          <w:lang w:eastAsia="en-US"/>
        </w:rPr>
        <w:t>osoba należąca do mniejszości narodowej lub etnicznej (w tym społeczności marginalizowane)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, osoba bezdomna lub dotknięta wykluczeniem z dostępu do mieszkań, </w:t>
      </w:r>
      <w:r w:rsidRPr="00C93FE5">
        <w:rPr>
          <w:rFonts w:ascii="Tahoma" w:eastAsia="Calibri" w:hAnsi="Tahoma" w:cs="Tahoma"/>
          <w:bCs/>
          <w:sz w:val="22"/>
          <w:szCs w:val="22"/>
          <w:lang w:eastAsia="en-US"/>
        </w:rPr>
        <w:t>osoba z niepełnosprawnościami.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1ED02B1E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sz w:val="22"/>
          <w:szCs w:val="22"/>
          <w:lang w:eastAsia="en-US"/>
        </w:rPr>
        <w:lastRenderedPageBreak/>
        <w:t>e)</w:t>
      </w:r>
      <w:r w:rsidRPr="00C93FE5">
        <w:rPr>
          <w:rFonts w:ascii="Tahoma" w:eastAsia="Calibri" w:hAnsi="Tahoma" w:cs="Tahoma"/>
          <w:sz w:val="22"/>
          <w:szCs w:val="22"/>
          <w:lang w:eastAsia="en-US"/>
        </w:rPr>
        <w:tab/>
        <w:t>Status osoby na rynku pracy w chwili przystąpienia do projektu (osoba pracują, bierna zawodowa, bezrobotna)</w:t>
      </w:r>
    </w:p>
    <w:p w14:paraId="3312D68C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74BD789F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</w:p>
    <w:p w14:paraId="23C95BB5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i/>
          <w:iCs/>
          <w:sz w:val="22"/>
          <w:szCs w:val="22"/>
          <w:lang w:eastAsia="en-US"/>
        </w:rPr>
        <w:t>Oświadczam, że przyjęłam/przyjąłem do wiadomości treść niniejszej klauzuli informacyjnej i nie wnoszę sprzeciwu.</w:t>
      </w:r>
    </w:p>
    <w:p w14:paraId="7ECFF09D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</w:p>
    <w:p w14:paraId="0A4EAA47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i/>
          <w:iCs/>
          <w:sz w:val="22"/>
          <w:szCs w:val="22"/>
          <w:lang w:eastAsia="en-US"/>
        </w:rPr>
        <w:t>Miejscowość data ____________________</w:t>
      </w:r>
    </w:p>
    <w:p w14:paraId="06E7275C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</w:p>
    <w:p w14:paraId="6CDDA56C" w14:textId="77777777" w:rsidR="00C93FE5" w:rsidRPr="00C93FE5" w:rsidRDefault="00C93FE5" w:rsidP="00C93FE5">
      <w:pPr>
        <w:spacing w:after="120" w:line="276" w:lineRule="auto"/>
        <w:ind w:left="567"/>
        <w:jc w:val="both"/>
        <w:rPr>
          <w:rFonts w:ascii="Tahoma" w:eastAsia="Calibri" w:hAnsi="Tahoma" w:cs="Tahoma"/>
          <w:i/>
          <w:iCs/>
          <w:sz w:val="22"/>
          <w:szCs w:val="22"/>
          <w:lang w:eastAsia="en-US"/>
        </w:rPr>
      </w:pPr>
      <w:r w:rsidRPr="00C93FE5">
        <w:rPr>
          <w:rFonts w:ascii="Tahoma" w:eastAsia="Calibri" w:hAnsi="Tahoma" w:cs="Tahoma"/>
          <w:i/>
          <w:iCs/>
          <w:sz w:val="22"/>
          <w:szCs w:val="22"/>
          <w:lang w:eastAsia="en-US"/>
        </w:rPr>
        <w:t>Podpis czytelny _____________________</w:t>
      </w:r>
    </w:p>
    <w:p w14:paraId="0E20187F" w14:textId="77777777" w:rsidR="00C93FE5" w:rsidRPr="00C93FE5" w:rsidRDefault="00C93FE5" w:rsidP="00C93FE5">
      <w:pPr>
        <w:spacing w:after="200" w:line="276" w:lineRule="auto"/>
        <w:ind w:left="567"/>
        <w:rPr>
          <w:rFonts w:ascii="Tahoma" w:eastAsia="Calibri" w:hAnsi="Tahoma" w:cs="Tahoma"/>
          <w:sz w:val="22"/>
          <w:szCs w:val="22"/>
          <w:lang w:eastAsia="en-US"/>
        </w:rPr>
      </w:pPr>
    </w:p>
    <w:p w14:paraId="00588826" w14:textId="77777777" w:rsidR="00C93FE5" w:rsidRPr="00C93FE5" w:rsidRDefault="00C93FE5" w:rsidP="00C93FE5">
      <w:pPr>
        <w:spacing w:after="160" w:line="259" w:lineRule="auto"/>
        <w:ind w:left="567"/>
        <w:rPr>
          <w:rFonts w:ascii="Tahoma" w:eastAsiaTheme="minorHAnsi" w:hAnsi="Tahoma" w:cs="Tahoma"/>
          <w:kern w:val="2"/>
          <w:sz w:val="22"/>
          <w:szCs w:val="22"/>
          <w:lang w:eastAsia="en-US"/>
          <w14:ligatures w14:val="standardContextual"/>
        </w:rPr>
      </w:pPr>
    </w:p>
    <w:p w14:paraId="5F6BBC45" w14:textId="77777777" w:rsidR="00C93FE5" w:rsidRPr="00C93FE5" w:rsidRDefault="00C93FE5" w:rsidP="00C93FE5">
      <w:pPr>
        <w:ind w:left="567"/>
        <w:rPr>
          <w:rFonts w:ascii="Tahoma" w:hAnsi="Tahoma" w:cs="Tahoma"/>
          <w:sz w:val="22"/>
          <w:szCs w:val="22"/>
        </w:rPr>
      </w:pPr>
    </w:p>
    <w:p w14:paraId="545200C8" w14:textId="03671169" w:rsidR="00030EB2" w:rsidRPr="00C93FE5" w:rsidRDefault="00030EB2" w:rsidP="00C93FE5">
      <w:pPr>
        <w:ind w:left="567"/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24138A1D" w14:textId="1CA65161" w:rsidR="00386426" w:rsidRPr="00C93FE5" w:rsidRDefault="00386426" w:rsidP="00C93FE5">
      <w:pPr>
        <w:ind w:left="567"/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338CBDB9" w14:textId="3957209F" w:rsidR="00386426" w:rsidRPr="00C93FE5" w:rsidRDefault="00386426" w:rsidP="00C93FE5">
      <w:pPr>
        <w:ind w:left="567"/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44B486C0" w14:textId="77777777" w:rsidR="00697BE6" w:rsidRPr="00C93FE5" w:rsidRDefault="00697BE6" w:rsidP="00C93FE5">
      <w:pPr>
        <w:ind w:left="567"/>
        <w:rPr>
          <w:rFonts w:ascii="Tahoma" w:hAnsi="Tahoma" w:cs="Tahoma"/>
          <w:color w:val="000000"/>
          <w:spacing w:val="-1"/>
          <w:sz w:val="22"/>
          <w:szCs w:val="22"/>
        </w:rPr>
      </w:pPr>
    </w:p>
    <w:sectPr w:rsidR="00697BE6" w:rsidRPr="00C93FE5" w:rsidSect="000C72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14866" w14:textId="77777777" w:rsidR="001C05B5" w:rsidRDefault="001C05B5" w:rsidP="001C1A9A">
      <w:r>
        <w:separator/>
      </w:r>
    </w:p>
  </w:endnote>
  <w:endnote w:type="continuationSeparator" w:id="0">
    <w:p w14:paraId="0342271F" w14:textId="77777777" w:rsidR="001C05B5" w:rsidRDefault="001C05B5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5111D" w14:textId="77777777" w:rsidR="001C05B5" w:rsidRDefault="001C05B5" w:rsidP="001C1A9A">
      <w:r>
        <w:separator/>
      </w:r>
    </w:p>
  </w:footnote>
  <w:footnote w:type="continuationSeparator" w:id="0">
    <w:p w14:paraId="1667E928" w14:textId="77777777" w:rsidR="001C05B5" w:rsidRDefault="001C05B5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26794C74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C93FE5">
      <w:rPr>
        <w:noProof/>
      </w:rPr>
      <w:drawing>
        <wp:inline distT="0" distB="0" distL="0" distR="0" wp14:anchorId="76E0EE89" wp14:editId="742765CD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2565E"/>
    <w:multiLevelType w:val="hybridMultilevel"/>
    <w:tmpl w:val="131C757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2715EAE"/>
    <w:multiLevelType w:val="hybridMultilevel"/>
    <w:tmpl w:val="8738FBE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6D96B3C"/>
    <w:multiLevelType w:val="hybridMultilevel"/>
    <w:tmpl w:val="49FCC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E6125BD"/>
    <w:multiLevelType w:val="hybridMultilevel"/>
    <w:tmpl w:val="1CB00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12419"/>
    <w:multiLevelType w:val="hybridMultilevel"/>
    <w:tmpl w:val="CE3A20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10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308B7FF7"/>
    <w:multiLevelType w:val="hybridMultilevel"/>
    <w:tmpl w:val="0F5CB080"/>
    <w:lvl w:ilvl="0" w:tplc="0415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2" w15:restartNumberingAfterBreak="0">
    <w:nsid w:val="337D6F64"/>
    <w:multiLevelType w:val="hybridMultilevel"/>
    <w:tmpl w:val="3278B032"/>
    <w:lvl w:ilvl="0" w:tplc="F98E4F0A">
      <w:start w:val="1"/>
      <w:numFmt w:val="decimal"/>
      <w:lvlText w:val="%1."/>
      <w:lvlJc w:val="left"/>
      <w:pPr>
        <w:ind w:left="1785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505" w:hanging="360"/>
      </w:pPr>
    </w:lvl>
    <w:lvl w:ilvl="2" w:tplc="0415001B">
      <w:start w:val="1"/>
      <w:numFmt w:val="lowerRoman"/>
      <w:lvlText w:val="%3."/>
      <w:lvlJc w:val="right"/>
      <w:pPr>
        <w:ind w:left="3225" w:hanging="180"/>
      </w:pPr>
    </w:lvl>
    <w:lvl w:ilvl="3" w:tplc="0415000F">
      <w:start w:val="1"/>
      <w:numFmt w:val="decimal"/>
      <w:lvlText w:val="%4."/>
      <w:lvlJc w:val="left"/>
      <w:pPr>
        <w:ind w:left="3945" w:hanging="360"/>
      </w:pPr>
    </w:lvl>
    <w:lvl w:ilvl="4" w:tplc="04150019">
      <w:start w:val="1"/>
      <w:numFmt w:val="lowerLetter"/>
      <w:lvlText w:val="%5."/>
      <w:lvlJc w:val="left"/>
      <w:pPr>
        <w:ind w:left="4665" w:hanging="360"/>
      </w:pPr>
    </w:lvl>
    <w:lvl w:ilvl="5" w:tplc="0415001B">
      <w:start w:val="1"/>
      <w:numFmt w:val="lowerRoman"/>
      <w:lvlText w:val="%6."/>
      <w:lvlJc w:val="right"/>
      <w:pPr>
        <w:ind w:left="5385" w:hanging="180"/>
      </w:pPr>
    </w:lvl>
    <w:lvl w:ilvl="6" w:tplc="0415000F">
      <w:start w:val="1"/>
      <w:numFmt w:val="decimal"/>
      <w:lvlText w:val="%7."/>
      <w:lvlJc w:val="left"/>
      <w:pPr>
        <w:ind w:left="6105" w:hanging="360"/>
      </w:pPr>
    </w:lvl>
    <w:lvl w:ilvl="7" w:tplc="04150019">
      <w:start w:val="1"/>
      <w:numFmt w:val="lowerLetter"/>
      <w:lvlText w:val="%8."/>
      <w:lvlJc w:val="left"/>
      <w:pPr>
        <w:ind w:left="6825" w:hanging="360"/>
      </w:pPr>
    </w:lvl>
    <w:lvl w:ilvl="8" w:tplc="0415001B">
      <w:start w:val="1"/>
      <w:numFmt w:val="lowerRoman"/>
      <w:lvlText w:val="%9."/>
      <w:lvlJc w:val="right"/>
      <w:pPr>
        <w:ind w:left="7545" w:hanging="180"/>
      </w:pPr>
    </w:lvl>
  </w:abstractNum>
  <w:abstractNum w:abstractNumId="13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F73AD7"/>
    <w:multiLevelType w:val="hybridMultilevel"/>
    <w:tmpl w:val="18E66F42"/>
    <w:lvl w:ilvl="0" w:tplc="163EB0B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20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 w15:restartNumberingAfterBreak="0">
    <w:nsid w:val="5D537D77"/>
    <w:multiLevelType w:val="hybridMultilevel"/>
    <w:tmpl w:val="917CCA2E"/>
    <w:lvl w:ilvl="0" w:tplc="04150001">
      <w:start w:val="1"/>
      <w:numFmt w:val="bullet"/>
      <w:lvlText w:val=""/>
      <w:lvlJc w:val="left"/>
      <w:pPr>
        <w:ind w:left="185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8" w:hanging="360"/>
      </w:pPr>
      <w:rPr>
        <w:rFonts w:ascii="Wingdings" w:hAnsi="Wingdings" w:hint="default"/>
      </w:rPr>
    </w:lvl>
  </w:abstractNum>
  <w:abstractNum w:abstractNumId="22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23" w15:restartNumberingAfterBreak="0">
    <w:nsid w:val="622036AA"/>
    <w:multiLevelType w:val="hybridMultilevel"/>
    <w:tmpl w:val="4BDA3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5B3237"/>
    <w:multiLevelType w:val="hybridMultilevel"/>
    <w:tmpl w:val="A9849FB2"/>
    <w:lvl w:ilvl="0" w:tplc="E2CAF0BA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25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9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30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31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9"/>
  </w:num>
  <w:num w:numId="2">
    <w:abstractNumId w:val="31"/>
  </w:num>
  <w:num w:numId="3">
    <w:abstractNumId w:val="31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6"/>
  </w:num>
  <w:num w:numId="5">
    <w:abstractNumId w:val="9"/>
  </w:num>
  <w:num w:numId="6">
    <w:abstractNumId w:val="22"/>
  </w:num>
  <w:num w:numId="7">
    <w:abstractNumId w:val="29"/>
  </w:num>
  <w:num w:numId="8">
    <w:abstractNumId w:val="25"/>
  </w:num>
  <w:num w:numId="9">
    <w:abstractNumId w:val="25"/>
    <w:lvlOverride w:ilvl="0">
      <w:startOverride w:val="1"/>
    </w:lvlOverride>
  </w:num>
  <w:num w:numId="10">
    <w:abstractNumId w:val="29"/>
    <w:lvlOverride w:ilvl="0">
      <w:startOverride w:val="1"/>
    </w:lvlOverride>
  </w:num>
  <w:num w:numId="11">
    <w:abstractNumId w:val="30"/>
    <w:lvlOverride w:ilvl="0">
      <w:startOverride w:val="2"/>
    </w:lvlOverride>
  </w:num>
  <w:num w:numId="12">
    <w:abstractNumId w:val="10"/>
    <w:lvlOverride w:ilvl="0">
      <w:startOverride w:val="1"/>
    </w:lvlOverride>
  </w:num>
  <w:num w:numId="13">
    <w:abstractNumId w:val="18"/>
  </w:num>
  <w:num w:numId="14">
    <w:abstractNumId w:val="16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4"/>
  </w:num>
  <w:num w:numId="18">
    <w:abstractNumId w:val="14"/>
  </w:num>
  <w:num w:numId="19">
    <w:abstractNumId w:val="15"/>
  </w:num>
  <w:num w:numId="20">
    <w:abstractNumId w:val="5"/>
  </w:num>
  <w:num w:numId="21">
    <w:abstractNumId w:val="20"/>
  </w:num>
  <w:num w:numId="22">
    <w:abstractNumId w:val="28"/>
  </w:num>
  <w:num w:numId="23">
    <w:abstractNumId w:val="3"/>
  </w:num>
  <w:num w:numId="24">
    <w:abstractNumId w:val="13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1"/>
  </w:num>
  <w:num w:numId="34">
    <w:abstractNumId w:val="24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11A8D"/>
    <w:rsid w:val="001214BB"/>
    <w:rsid w:val="00127B28"/>
    <w:rsid w:val="00152594"/>
    <w:rsid w:val="001C05B5"/>
    <w:rsid w:val="001C1A9A"/>
    <w:rsid w:val="001C23C9"/>
    <w:rsid w:val="001C35D6"/>
    <w:rsid w:val="001C3A11"/>
    <w:rsid w:val="0021462A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E0C2D"/>
    <w:rsid w:val="005F3984"/>
    <w:rsid w:val="00616B21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2738"/>
    <w:rsid w:val="007B7425"/>
    <w:rsid w:val="007E26F3"/>
    <w:rsid w:val="007E532B"/>
    <w:rsid w:val="007F51F3"/>
    <w:rsid w:val="00835FA9"/>
    <w:rsid w:val="008369A5"/>
    <w:rsid w:val="008439CA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068FD"/>
    <w:rsid w:val="00A20B75"/>
    <w:rsid w:val="00A224CC"/>
    <w:rsid w:val="00A7603F"/>
    <w:rsid w:val="00A915A0"/>
    <w:rsid w:val="00AA59A0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80068"/>
    <w:rsid w:val="00BA50B7"/>
    <w:rsid w:val="00BC381B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3FE5"/>
    <w:rsid w:val="00C97B61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0F1E"/>
    <w:rsid w:val="00DB14A7"/>
    <w:rsid w:val="00DC057D"/>
    <w:rsid w:val="00DC6A5E"/>
    <w:rsid w:val="00DF60A1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basedOn w:val="Domylnaczcionkaakapitu"/>
    <w:unhideWhenUsed/>
    <w:rsid w:val="00C93FE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3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mrips.gov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3DBBD-2279-4854-92DB-1B1A9F6D0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1213</Words>
  <Characters>7280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4</cp:revision>
  <cp:lastPrinted>2025-03-04T16:19:00Z</cp:lastPrinted>
  <dcterms:created xsi:type="dcterms:W3CDTF">2026-02-26T13:48:00Z</dcterms:created>
  <dcterms:modified xsi:type="dcterms:W3CDTF">2026-04-13T06:34:00Z</dcterms:modified>
</cp:coreProperties>
</file>