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61C8" w14:textId="096284F2" w:rsidR="00930F40" w:rsidRPr="00D75905" w:rsidRDefault="002C6AF8" w:rsidP="00D7590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5905">
        <w:rPr>
          <w:rFonts w:ascii="Arial" w:hAnsi="Arial" w:cs="Arial"/>
          <w:b/>
          <w:bCs/>
          <w:i/>
          <w:iCs/>
          <w:sz w:val="28"/>
          <w:szCs w:val="28"/>
        </w:rPr>
        <w:t>Silna Solidarność - rozwój organizacji związkowej jako narzędzie dialogu społecznego i reprezentacji pracowników</w:t>
      </w:r>
    </w:p>
    <w:p w14:paraId="21352A24" w14:textId="77777777" w:rsidR="00D75905" w:rsidRDefault="00D75905" w:rsidP="00D75905">
      <w:pPr>
        <w:pStyle w:val="has-text-align-left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</w:p>
    <w:p w14:paraId="79CAF374" w14:textId="71F2D64E" w:rsidR="00D75905" w:rsidRPr="00D75905" w:rsidRDefault="00D75905" w:rsidP="00D75905">
      <w:pPr>
        <w:pStyle w:val="has-text-align-left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75905">
        <w:rPr>
          <w:rFonts w:ascii="Arial" w:hAnsi="Arial" w:cs="Arial"/>
          <w:color w:val="1C1919"/>
        </w:rPr>
        <w:t>Informacja o możliwości zgłaszania do Instytucji Zarządzającej lub Instytucji Pośredniczącej podejrzenia o niezgodności Projektu lub działań Beneficjenta z Konwencją o prawach osób niepełnoprawnych</w:t>
      </w:r>
      <w:r w:rsidR="00D219F4">
        <w:rPr>
          <w:rFonts w:ascii="Arial" w:hAnsi="Arial" w:cs="Arial"/>
          <w:color w:val="1C1919"/>
        </w:rPr>
        <w:t>.</w:t>
      </w:r>
    </w:p>
    <w:p w14:paraId="79EA9569" w14:textId="0C146241" w:rsidR="00D75905" w:rsidRPr="00D75905" w:rsidRDefault="00D75905" w:rsidP="00D75905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75905">
        <w:rPr>
          <w:rFonts w:ascii="Arial" w:hAnsi="Arial" w:cs="Arial"/>
          <w:color w:val="1C1919"/>
        </w:rPr>
        <w:t xml:space="preserve">W związku z rozpoczęciem przez NSZZ „Solidarność” </w:t>
      </w:r>
      <w:r w:rsidR="00D219F4">
        <w:rPr>
          <w:rFonts w:ascii="Arial" w:hAnsi="Arial" w:cs="Arial"/>
          <w:color w:val="1C1919"/>
        </w:rPr>
        <w:t xml:space="preserve">oraz Partnerów </w:t>
      </w:r>
      <w:r w:rsidRPr="00D75905">
        <w:rPr>
          <w:rFonts w:ascii="Arial" w:hAnsi="Arial" w:cs="Arial"/>
          <w:color w:val="1C1919"/>
        </w:rPr>
        <w:t>realizacji projektu</w:t>
      </w:r>
    </w:p>
    <w:p w14:paraId="7483737F" w14:textId="050A0B18" w:rsidR="00D219F4" w:rsidRDefault="00D219F4" w:rsidP="00D75905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219F4">
        <w:rPr>
          <w:rFonts w:ascii="Arial" w:hAnsi="Arial" w:cs="Arial"/>
          <w:color w:val="1C1919"/>
        </w:rPr>
        <w:t xml:space="preserve">„Silna Solidarność - rozwój organizacji związkowej jako narzędzie dialogu społecznego i reprezentacji pracowników, nr projektu FERS.04.03-IP.06-0005/25 </w:t>
      </w:r>
    </w:p>
    <w:p w14:paraId="499A53FF" w14:textId="6E103CEE" w:rsidR="00D75905" w:rsidRPr="00D75905" w:rsidRDefault="00D75905" w:rsidP="00D75905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75905">
        <w:rPr>
          <w:rFonts w:ascii="Arial" w:hAnsi="Arial" w:cs="Arial"/>
          <w:color w:val="1C1919"/>
        </w:rPr>
        <w:t>informujemy o możliwości zgłaszania do Instytucji Zarządzającej lub Instytucji Pośredniczącej podejrzenia o niezgodności Projektu lub działań Beneficjenta z Konwencją o prawach osób niepełnoprawnych, sporządzoną w Nowym Jorku dnia 13 grudnia 2006 r. (Dz.U. z 2012 r. poz.1169, z </w:t>
      </w:r>
      <w:proofErr w:type="spellStart"/>
      <w:r w:rsidRPr="00D75905">
        <w:rPr>
          <w:rFonts w:ascii="Arial" w:hAnsi="Arial" w:cs="Arial"/>
          <w:color w:val="1C1919"/>
        </w:rPr>
        <w:t>późn</w:t>
      </w:r>
      <w:proofErr w:type="spellEnd"/>
      <w:r w:rsidRPr="00D75905">
        <w:rPr>
          <w:rFonts w:ascii="Arial" w:hAnsi="Arial" w:cs="Arial"/>
          <w:color w:val="1C1919"/>
        </w:rPr>
        <w:t xml:space="preserve">. zm.), zwaną dalej KPON. </w:t>
      </w:r>
      <w:r w:rsidR="00D219F4" w:rsidRPr="00D75905">
        <w:rPr>
          <w:rFonts w:ascii="Arial" w:hAnsi="Arial" w:cs="Arial"/>
          <w:color w:val="1C1919"/>
        </w:rPr>
        <w:t>Sygnały,</w:t>
      </w:r>
      <w:r w:rsidRPr="00D75905">
        <w:rPr>
          <w:rFonts w:ascii="Arial" w:hAnsi="Arial" w:cs="Arial"/>
          <w:color w:val="1C1919"/>
        </w:rPr>
        <w:t xml:space="preserve"> zgłoszenia lub skargi dotyczące wystąpienia niezgodności projektów FERS z postanowieniami KPON mogą przekazywać osoby fizyczne (uczestnicy projektów 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0953E25" w14:textId="77777777" w:rsidR="00D75905" w:rsidRPr="00D75905" w:rsidRDefault="00D75905" w:rsidP="00D75905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75905">
        <w:rPr>
          <w:rFonts w:ascii="Arial" w:hAnsi="Arial" w:cs="Arial"/>
          <w:color w:val="1C1919"/>
        </w:rPr>
        <w:t>1) Poczty tradycyjnej – w formie listownej na adres ministerstwa: Ministerstwo Funduszy i Polityki Regionalnej, ul. Wspólna 2/4, 00-926 Warszawa lub Ministerstwo Rodziny, Pracy i Polityki Społecznej, ul. Nowogrodzka 1/3/5, 00-513 Warszawa.</w:t>
      </w:r>
    </w:p>
    <w:p w14:paraId="387DE97C" w14:textId="77777777" w:rsidR="00D75905" w:rsidRPr="00D75905" w:rsidRDefault="00D75905" w:rsidP="00D75905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1C1919"/>
        </w:rPr>
      </w:pPr>
      <w:r w:rsidRPr="00D75905">
        <w:rPr>
          <w:rFonts w:ascii="Arial" w:hAnsi="Arial" w:cs="Arial"/>
          <w:color w:val="1C1919"/>
        </w:rPr>
        <w:t>2) Skrzynki nadawczej e-</w:t>
      </w:r>
      <w:proofErr w:type="spellStart"/>
      <w:r w:rsidRPr="00D75905">
        <w:rPr>
          <w:rFonts w:ascii="Arial" w:hAnsi="Arial" w:cs="Arial"/>
          <w:color w:val="1C1919"/>
        </w:rPr>
        <w:t>puap</w:t>
      </w:r>
      <w:proofErr w:type="spellEnd"/>
      <w:r w:rsidRPr="00D75905">
        <w:rPr>
          <w:rFonts w:ascii="Arial" w:hAnsi="Arial" w:cs="Arial"/>
          <w:color w:val="1C1919"/>
        </w:rPr>
        <w:t xml:space="preserve"> Ministerstwa Funduszy i Polityki Regionalnej lub Ministerstwa Rodziny, Pracy i Polityki Społecznej.</w:t>
      </w:r>
    </w:p>
    <w:p w14:paraId="378C2EC5" w14:textId="753127A6" w:rsidR="008514A1" w:rsidRPr="00D75905" w:rsidRDefault="008514A1" w:rsidP="00D75905">
      <w:pPr>
        <w:spacing w:line="276" w:lineRule="auto"/>
        <w:jc w:val="both"/>
        <w:rPr>
          <w:rFonts w:ascii="Arial" w:hAnsi="Arial" w:cs="Arial"/>
        </w:rPr>
      </w:pPr>
    </w:p>
    <w:sectPr w:rsidR="008514A1" w:rsidRPr="00D7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3EF"/>
    <w:multiLevelType w:val="hybridMultilevel"/>
    <w:tmpl w:val="69DC9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6B5C"/>
    <w:multiLevelType w:val="hybridMultilevel"/>
    <w:tmpl w:val="01D4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2020">
    <w:abstractNumId w:val="0"/>
  </w:num>
  <w:num w:numId="2" w16cid:durableId="177034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6"/>
    <w:rsid w:val="00007807"/>
    <w:rsid w:val="00074D0F"/>
    <w:rsid w:val="0009328B"/>
    <w:rsid w:val="000C14B4"/>
    <w:rsid w:val="00272CA1"/>
    <w:rsid w:val="00283CEC"/>
    <w:rsid w:val="002C6AF8"/>
    <w:rsid w:val="002E17C9"/>
    <w:rsid w:val="004E18E1"/>
    <w:rsid w:val="00500E01"/>
    <w:rsid w:val="00560082"/>
    <w:rsid w:val="005A0A1D"/>
    <w:rsid w:val="005C15EE"/>
    <w:rsid w:val="00640380"/>
    <w:rsid w:val="00665996"/>
    <w:rsid w:val="00734C06"/>
    <w:rsid w:val="00777331"/>
    <w:rsid w:val="007816AD"/>
    <w:rsid w:val="007D13D5"/>
    <w:rsid w:val="00845FF2"/>
    <w:rsid w:val="008514A1"/>
    <w:rsid w:val="00930F40"/>
    <w:rsid w:val="009554CF"/>
    <w:rsid w:val="009E568A"/>
    <w:rsid w:val="00A86C7D"/>
    <w:rsid w:val="00AF19BB"/>
    <w:rsid w:val="00B64DF7"/>
    <w:rsid w:val="00BD7FD4"/>
    <w:rsid w:val="00C67998"/>
    <w:rsid w:val="00D219F4"/>
    <w:rsid w:val="00D37D33"/>
    <w:rsid w:val="00D75905"/>
    <w:rsid w:val="00DA54C1"/>
    <w:rsid w:val="00F51F65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4216"/>
  <w15:chartTrackingRefBased/>
  <w15:docId w15:val="{F140B734-528D-FE4E-AC80-3F2056FF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C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C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C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C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C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C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C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C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C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C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C06"/>
    <w:rPr>
      <w:b/>
      <w:bCs/>
      <w:smallCaps/>
      <w:color w:val="0F4761" w:themeColor="accent1" w:themeShade="BF"/>
      <w:spacing w:val="5"/>
    </w:rPr>
  </w:style>
  <w:style w:type="paragraph" w:customStyle="1" w:styleId="has-text-align-left">
    <w:name w:val="has-text-align-left"/>
    <w:basedOn w:val="Normalny"/>
    <w:rsid w:val="00D7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7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1418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Jarych</dc:creator>
  <cp:keywords/>
  <dc:description/>
  <cp:lastModifiedBy>Filip Jarych</cp:lastModifiedBy>
  <cp:revision>9</cp:revision>
  <dcterms:created xsi:type="dcterms:W3CDTF">2026-01-14T15:00:00Z</dcterms:created>
  <dcterms:modified xsi:type="dcterms:W3CDTF">2026-01-16T09:50:00Z</dcterms:modified>
</cp:coreProperties>
</file>