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-276" w:type="dxa"/>
        <w:tblLook w:val="04A0" w:firstRow="1" w:lastRow="0" w:firstColumn="1" w:lastColumn="0" w:noHBand="0" w:noVBand="1"/>
      </w:tblPr>
      <w:tblGrid>
        <w:gridCol w:w="594"/>
        <w:gridCol w:w="2102"/>
        <w:gridCol w:w="2835"/>
        <w:gridCol w:w="8477"/>
      </w:tblGrid>
      <w:tr w:rsidR="00C63F1E" w:rsidRPr="00C43539" w:rsidTr="00C90694">
        <w:trPr>
          <w:trHeight w:val="592"/>
          <w:jc w:val="center"/>
        </w:trPr>
        <w:tc>
          <w:tcPr>
            <w:tcW w:w="14008" w:type="dxa"/>
            <w:gridSpan w:val="4"/>
            <w:shd w:val="clear" w:color="auto" w:fill="1F497D" w:themeFill="text2"/>
            <w:vAlign w:val="center"/>
          </w:tcPr>
          <w:p w:rsidR="00C63F1E" w:rsidRPr="00C43539" w:rsidRDefault="00C63F1E" w:rsidP="004A28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C435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pl-PL"/>
              </w:rPr>
              <w:t xml:space="preserve">Uwagi do </w:t>
            </w:r>
            <w:r w:rsidR="00112383" w:rsidRPr="00C435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pl-PL"/>
              </w:rPr>
              <w:t>projektu ustawy o fundacji rodzinnej</w:t>
            </w:r>
          </w:p>
        </w:tc>
      </w:tr>
      <w:tr w:rsidR="004A28E0" w:rsidRPr="00C43539" w:rsidTr="00C90694">
        <w:trPr>
          <w:trHeight w:val="592"/>
          <w:jc w:val="center"/>
        </w:trPr>
        <w:tc>
          <w:tcPr>
            <w:tcW w:w="594" w:type="dxa"/>
            <w:shd w:val="clear" w:color="auto" w:fill="1F497D" w:themeFill="text2"/>
            <w:vAlign w:val="center"/>
          </w:tcPr>
          <w:p w:rsidR="004A28E0" w:rsidRPr="00C43539" w:rsidRDefault="004A28E0" w:rsidP="004A28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</w:t>
            </w:r>
            <w:r w:rsidRPr="00C435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02" w:type="dxa"/>
            <w:shd w:val="clear" w:color="auto" w:fill="1F497D" w:themeFill="text2"/>
            <w:vAlign w:val="center"/>
          </w:tcPr>
          <w:p w:rsidR="006C42B2" w:rsidRPr="00C43539" w:rsidRDefault="004A28E0" w:rsidP="00141978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Jednostka redakcyjna, której uwaga dotyczy</w:t>
            </w:r>
            <w:r w:rsidR="006C42B2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/ </w:t>
            </w:r>
          </w:p>
          <w:p w:rsidR="004A28E0" w:rsidRPr="00C43539" w:rsidRDefault="006C42B2" w:rsidP="00141978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pkt Uzasadnienia/</w:t>
            </w:r>
          </w:p>
          <w:p w:rsidR="006C42B2" w:rsidRPr="00C43539" w:rsidRDefault="006C42B2" w:rsidP="00141978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pkt OSR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:rsidR="004A28E0" w:rsidRPr="00C43539" w:rsidRDefault="004A28E0" w:rsidP="004A28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Podmiot zgłaszający</w:t>
            </w:r>
          </w:p>
        </w:tc>
        <w:tc>
          <w:tcPr>
            <w:tcW w:w="8477" w:type="dxa"/>
            <w:shd w:val="clear" w:color="auto" w:fill="1F497D" w:themeFill="text2"/>
            <w:vAlign w:val="center"/>
          </w:tcPr>
          <w:p w:rsidR="004A28E0" w:rsidRPr="00C43539" w:rsidRDefault="00141978" w:rsidP="004A28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="004A28E0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waga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 Propozycja zmian zapisu</w:t>
            </w:r>
          </w:p>
        </w:tc>
      </w:tr>
      <w:tr w:rsidR="00112383" w:rsidRPr="00C43539" w:rsidTr="00C90694">
        <w:trPr>
          <w:trHeight w:val="592"/>
          <w:jc w:val="center"/>
        </w:trPr>
        <w:tc>
          <w:tcPr>
            <w:tcW w:w="14008" w:type="dxa"/>
            <w:gridSpan w:val="4"/>
            <w:shd w:val="clear" w:color="auto" w:fill="1F497D" w:themeFill="text2"/>
            <w:vAlign w:val="center"/>
          </w:tcPr>
          <w:p w:rsidR="00112383" w:rsidRPr="00C43539" w:rsidRDefault="0069266E" w:rsidP="0011238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Ogólne uwagi</w:t>
            </w:r>
            <w:r w:rsidR="00112383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dotyczące projektu</w:t>
            </w:r>
          </w:p>
        </w:tc>
      </w:tr>
      <w:tr w:rsidR="004A28E0" w:rsidRPr="00C43539" w:rsidTr="00A1326C">
        <w:trPr>
          <w:jc w:val="center"/>
        </w:trPr>
        <w:tc>
          <w:tcPr>
            <w:tcW w:w="594" w:type="dxa"/>
          </w:tcPr>
          <w:p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A28E0" w:rsidRPr="00C43539" w:rsidRDefault="004A28E0" w:rsidP="004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:rsidR="00112383" w:rsidRPr="00C43539" w:rsidRDefault="00112383" w:rsidP="0011238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 rozdziałów 1-6</w:t>
            </w:r>
          </w:p>
          <w:p w:rsidR="00112383" w:rsidRPr="00C43539" w:rsidRDefault="00112383" w:rsidP="0011238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(Przepisy ogólne, Fundator, Majątek fundacji rodzinnej, Utworzenie fundacji rodzinnej, Statut, lista beneficjentów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 list intencyjny, Beneficjent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A28E0" w:rsidRPr="00C43539" w:rsidTr="00A1326C">
        <w:trPr>
          <w:jc w:val="center"/>
        </w:trPr>
        <w:tc>
          <w:tcPr>
            <w:tcW w:w="594" w:type="dxa"/>
          </w:tcPr>
          <w:p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:rsidR="00112383" w:rsidRPr="00C43539" w:rsidRDefault="00112383" w:rsidP="0011238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 rozdziału 7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-11</w:t>
            </w:r>
          </w:p>
          <w:p w:rsidR="00112383" w:rsidRPr="00C43539" w:rsidRDefault="00112383" w:rsidP="0011238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Organy fundacji rodzinnej, Audyt,</w:t>
            </w:r>
            <w:r w:rsidR="00AF6E2F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Kontrola sądowa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 administracyjna</w:t>
            </w:r>
            <w:r w:rsidR="00AF6E2F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Rozwiązanie i likwidacja fundacji rodzinnej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Przepis karny</w:t>
            </w:r>
            <w:r w:rsidR="00AF6E2F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B346A" w:rsidRPr="00C43539" w:rsidTr="00A1326C">
        <w:trPr>
          <w:jc w:val="center"/>
        </w:trPr>
        <w:tc>
          <w:tcPr>
            <w:tcW w:w="594" w:type="dxa"/>
          </w:tcPr>
          <w:p w:rsidR="000B346A" w:rsidRPr="00C43539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46A" w:rsidRPr="00C43539" w:rsidTr="00A1326C">
        <w:trPr>
          <w:jc w:val="center"/>
        </w:trPr>
        <w:tc>
          <w:tcPr>
            <w:tcW w:w="594" w:type="dxa"/>
          </w:tcPr>
          <w:p w:rsidR="000B346A" w:rsidRPr="00C43539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:rsidR="0069266E" w:rsidRPr="00C43539" w:rsidRDefault="003273F1" w:rsidP="00E61204">
            <w:pPr>
              <w:tabs>
                <w:tab w:val="left" w:pos="5304"/>
                <w:tab w:val="center" w:pos="6896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Uwagi do zmian </w:t>
            </w:r>
            <w:r w:rsidR="0069266E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dot. dziedziczenia</w:t>
            </w:r>
          </w:p>
          <w:p w:rsidR="00112383" w:rsidRPr="00C43539" w:rsidRDefault="0069266E" w:rsidP="0011238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(Ustawa – Kodeks cywilny)</w:t>
            </w:r>
          </w:p>
        </w:tc>
      </w:tr>
      <w:tr w:rsidR="004A28E0" w:rsidRPr="00C43539" w:rsidTr="00A1326C">
        <w:trPr>
          <w:jc w:val="center"/>
        </w:trPr>
        <w:tc>
          <w:tcPr>
            <w:tcW w:w="594" w:type="dxa"/>
          </w:tcPr>
          <w:p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E0" w:rsidRPr="00C43539" w:rsidTr="00A1326C">
        <w:trPr>
          <w:jc w:val="center"/>
        </w:trPr>
        <w:tc>
          <w:tcPr>
            <w:tcW w:w="594" w:type="dxa"/>
          </w:tcPr>
          <w:p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F1" w:rsidRPr="00C43539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:rsidR="003273F1" w:rsidRPr="00C43539" w:rsidRDefault="003273F1" w:rsidP="003273F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 zmian podatkowych</w:t>
            </w:r>
          </w:p>
          <w:p w:rsidR="003273F1" w:rsidRPr="00C43539" w:rsidRDefault="003273F1" w:rsidP="003273F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(Ustawa o podatku od spadków i darowizn, Ustawa o podatku dochodowym od osób fizycznych, Ustawa o podatku dochodowym od osób prawnych</w:t>
            </w:r>
            <w:r w:rsidR="0069266E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Ordynacja podatkowa, </w:t>
            </w:r>
            <w:r w:rsidR="0069266E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Ustawa o 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dochodach jednostek samorządu terytorialnego, Ustawa o przeciwdziałaniu praniu pieniędzy oraz 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finansowaniu terroryzmu)</w:t>
            </w: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F1" w:rsidRPr="00C43539" w:rsidTr="00A1326C">
        <w:trPr>
          <w:jc w:val="center"/>
        </w:trPr>
        <w:tc>
          <w:tcPr>
            <w:tcW w:w="594" w:type="dxa"/>
          </w:tcPr>
          <w:p w:rsidR="003273F1" w:rsidRPr="00C43539" w:rsidRDefault="003273F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3273F1" w:rsidRPr="00C43539" w:rsidRDefault="003273F1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273F1" w:rsidRPr="00C43539" w:rsidRDefault="003273F1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3273F1" w:rsidRPr="00C43539" w:rsidRDefault="003273F1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F1" w:rsidRPr="00C43539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:rsidR="003273F1" w:rsidRPr="00C43539" w:rsidRDefault="003273F1" w:rsidP="003273F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 utworzenia rejestru fundacji rodzinnych</w:t>
            </w:r>
          </w:p>
          <w:p w:rsidR="003273F1" w:rsidRPr="00C43539" w:rsidRDefault="003273F1" w:rsidP="003273F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(Ustawa o Krajowym Rejestrze Sądowym, 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Ustawa o kosztach sądowych w sprawach cywilnych</w:t>
            </w:r>
            <w:r w:rsid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</w:t>
            </w:r>
            <w:r w:rsidR="00C90694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reguła wydatkowa)</w:t>
            </w: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F1" w:rsidRPr="00C43539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:rsidR="003273F1" w:rsidRPr="00C43539" w:rsidRDefault="003273F1" w:rsidP="003273F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Dodatkowe propozycje</w:t>
            </w: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:rsidR="00CE5ADD" w:rsidRPr="00C43539" w:rsidRDefault="00CE5ADD" w:rsidP="00CE5AD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dot. uzasadnienia</w:t>
            </w:r>
          </w:p>
        </w:tc>
      </w:tr>
      <w:tr w:rsidR="00CE5ADD" w:rsidRPr="00C43539" w:rsidTr="00A1326C">
        <w:trPr>
          <w:jc w:val="center"/>
        </w:trPr>
        <w:tc>
          <w:tcPr>
            <w:tcW w:w="594" w:type="dxa"/>
          </w:tcPr>
          <w:p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:rsidTr="00A1326C">
        <w:trPr>
          <w:jc w:val="center"/>
        </w:trPr>
        <w:tc>
          <w:tcPr>
            <w:tcW w:w="594" w:type="dxa"/>
          </w:tcPr>
          <w:p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:rsidR="00CE5ADD" w:rsidRPr="00C43539" w:rsidRDefault="00CE5ADD" w:rsidP="00CE5AD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dot. OSR</w:t>
            </w:r>
          </w:p>
        </w:tc>
      </w:tr>
      <w:tr w:rsidR="00CE5ADD" w:rsidRPr="00C43539" w:rsidTr="00A1326C">
        <w:trPr>
          <w:jc w:val="center"/>
        </w:trPr>
        <w:tc>
          <w:tcPr>
            <w:tcW w:w="594" w:type="dxa"/>
          </w:tcPr>
          <w:p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:rsidTr="00A1326C">
        <w:trPr>
          <w:jc w:val="center"/>
        </w:trPr>
        <w:tc>
          <w:tcPr>
            <w:tcW w:w="594" w:type="dxa"/>
          </w:tcPr>
          <w:p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4BCF" w:rsidRPr="00C43539" w:rsidRDefault="00674BCF">
      <w:pPr>
        <w:rPr>
          <w:rFonts w:ascii="Arial" w:hAnsi="Arial" w:cs="Arial"/>
          <w:sz w:val="20"/>
          <w:szCs w:val="20"/>
        </w:rPr>
      </w:pPr>
    </w:p>
    <w:p w:rsidR="009A3389" w:rsidRPr="00C43539" w:rsidRDefault="009A3389" w:rsidP="00443077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A3389" w:rsidRPr="00C43539" w:rsidSect="001F3A0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A0" w:rsidRDefault="00B709A0" w:rsidP="00735AA5">
      <w:pPr>
        <w:spacing w:after="0" w:line="240" w:lineRule="auto"/>
      </w:pPr>
      <w:r>
        <w:separator/>
      </w:r>
    </w:p>
  </w:endnote>
  <w:endnote w:type="continuationSeparator" w:id="0">
    <w:p w:rsidR="00B709A0" w:rsidRDefault="00B709A0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B55D6A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A0" w:rsidRDefault="00B709A0" w:rsidP="00735AA5">
      <w:pPr>
        <w:spacing w:after="0" w:line="240" w:lineRule="auto"/>
      </w:pPr>
      <w:r>
        <w:separator/>
      </w:r>
    </w:p>
  </w:footnote>
  <w:footnote w:type="continuationSeparator" w:id="0">
    <w:p w:rsidR="00B709A0" w:rsidRDefault="00B709A0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7"/>
    <w:rsid w:val="000153D6"/>
    <w:rsid w:val="00084817"/>
    <w:rsid w:val="00085E2E"/>
    <w:rsid w:val="00091F2A"/>
    <w:rsid w:val="000B1157"/>
    <w:rsid w:val="000B346A"/>
    <w:rsid w:val="00112383"/>
    <w:rsid w:val="00141978"/>
    <w:rsid w:val="00177EC3"/>
    <w:rsid w:val="001E01AE"/>
    <w:rsid w:val="001F0431"/>
    <w:rsid w:val="001F3A0F"/>
    <w:rsid w:val="00242233"/>
    <w:rsid w:val="002662EA"/>
    <w:rsid w:val="002D015B"/>
    <w:rsid w:val="002E0918"/>
    <w:rsid w:val="003273F1"/>
    <w:rsid w:val="003706A6"/>
    <w:rsid w:val="003A26B6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537F4C"/>
    <w:rsid w:val="00545CD3"/>
    <w:rsid w:val="005D442D"/>
    <w:rsid w:val="006669AD"/>
    <w:rsid w:val="00674BCF"/>
    <w:rsid w:val="0069266E"/>
    <w:rsid w:val="006A6E0A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35F"/>
    <w:rsid w:val="0076077D"/>
    <w:rsid w:val="007F39C0"/>
    <w:rsid w:val="008203CF"/>
    <w:rsid w:val="00830132"/>
    <w:rsid w:val="009532CB"/>
    <w:rsid w:val="009672B1"/>
    <w:rsid w:val="00967ADC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65B3B"/>
    <w:rsid w:val="00A92454"/>
    <w:rsid w:val="00AF2DCB"/>
    <w:rsid w:val="00AF5CDF"/>
    <w:rsid w:val="00AF6E2F"/>
    <w:rsid w:val="00B0068C"/>
    <w:rsid w:val="00B15F59"/>
    <w:rsid w:val="00B55D6A"/>
    <w:rsid w:val="00B709A0"/>
    <w:rsid w:val="00BD1AB7"/>
    <w:rsid w:val="00C076FF"/>
    <w:rsid w:val="00C22A1F"/>
    <w:rsid w:val="00C43539"/>
    <w:rsid w:val="00C63F1E"/>
    <w:rsid w:val="00C90694"/>
    <w:rsid w:val="00CB5636"/>
    <w:rsid w:val="00CE5ADD"/>
    <w:rsid w:val="00D23483"/>
    <w:rsid w:val="00D34082"/>
    <w:rsid w:val="00E2744F"/>
    <w:rsid w:val="00E61204"/>
    <w:rsid w:val="00E67BF3"/>
    <w:rsid w:val="00E7699F"/>
    <w:rsid w:val="00E92DC4"/>
    <w:rsid w:val="00EB5B1E"/>
    <w:rsid w:val="00EC7543"/>
    <w:rsid w:val="00F11CBF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3F2C-2B5B-4BBE-8518-61848A4E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Natalia Fiedeń</cp:lastModifiedBy>
  <cp:revision>2</cp:revision>
  <dcterms:created xsi:type="dcterms:W3CDTF">2021-03-23T07:38:00Z</dcterms:created>
  <dcterms:modified xsi:type="dcterms:W3CDTF">2021-03-23T07:38:00Z</dcterms:modified>
</cp:coreProperties>
</file>