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59" w:rsidRPr="00996704" w:rsidRDefault="00635E59" w:rsidP="00E51227">
      <w:pPr>
        <w:pStyle w:val="OZNPROJEKTUwskazaniedatylubwersjiprojektu"/>
        <w:keepNext/>
      </w:pPr>
      <w:bookmarkStart w:id="0" w:name="_GoBack"/>
      <w:bookmarkEnd w:id="0"/>
      <w:r>
        <w:t xml:space="preserve">Projekt z dnia </w:t>
      </w:r>
      <w:r w:rsidR="00875B4C">
        <w:t>25 września</w:t>
      </w:r>
      <w:r w:rsidR="004B0560">
        <w:t xml:space="preserve"> 2020</w:t>
      </w:r>
      <w:r w:rsidRPr="00996704">
        <w:t xml:space="preserve"> r.</w:t>
      </w:r>
    </w:p>
    <w:p w:rsidR="00D05FD1" w:rsidRDefault="00D05FD1" w:rsidP="00E51227">
      <w:pPr>
        <w:pStyle w:val="OZNRODZAKTUtznustawalubrozporzdzenieiorganwydajcy"/>
        <w:rPr>
          <w:rFonts w:eastAsia="Arial Unicode MS"/>
        </w:rPr>
      </w:pPr>
    </w:p>
    <w:p w:rsidR="00635E59" w:rsidRDefault="00036FBD" w:rsidP="00E51227">
      <w:pPr>
        <w:pStyle w:val="OZNRODZAKTUtznustawalubrozporzdzenieiorganwydajcy"/>
        <w:rPr>
          <w:rFonts w:eastAsia="Arial Unicode MS"/>
        </w:rPr>
      </w:pPr>
      <w:r>
        <w:rPr>
          <w:rFonts w:eastAsia="Arial Unicode MS"/>
        </w:rPr>
        <w:t>Rozporządzenie</w:t>
      </w:r>
    </w:p>
    <w:p w:rsidR="00036FBD" w:rsidRPr="00036FBD" w:rsidRDefault="00036FBD" w:rsidP="00036FBD">
      <w:pPr>
        <w:pStyle w:val="DATAAKTUdatauchwalenialubwydaniaaktu"/>
        <w:rPr>
          <w:rFonts w:eastAsia="Arial Unicode MS"/>
        </w:rPr>
      </w:pPr>
      <w:r>
        <w:rPr>
          <w:rFonts w:eastAsia="Arial Unicode MS"/>
        </w:rPr>
        <w:t xml:space="preserve">Ministra Spraw Wewnętrznych i Administracji </w:t>
      </w:r>
    </w:p>
    <w:p w:rsidR="00635E59" w:rsidRPr="00996704" w:rsidRDefault="00635E59" w:rsidP="00E51227">
      <w:pPr>
        <w:pStyle w:val="DATAAKTUdatauchwalenialubwydaniaaktu"/>
      </w:pPr>
      <w:r w:rsidRPr="00996704">
        <w:t>z dnia ……………………… 20</w:t>
      </w:r>
      <w:r w:rsidR="00036FBD">
        <w:t>20</w:t>
      </w:r>
      <w:r w:rsidRPr="00996704">
        <w:t xml:space="preserve"> r.</w:t>
      </w:r>
    </w:p>
    <w:p w:rsidR="00635E59" w:rsidRPr="00996704" w:rsidRDefault="00BF0C3E" w:rsidP="00FD2C9C">
      <w:pPr>
        <w:pStyle w:val="TYTUAKTUprzedmiotregulacjiustawylubrozporzdzenia"/>
        <w:jc w:val="both"/>
      </w:pPr>
      <w:r>
        <w:t xml:space="preserve">w sprawie badań </w:t>
      </w:r>
      <w:r w:rsidR="00F132C7">
        <w:t>policjantów</w:t>
      </w:r>
      <w:r>
        <w:t xml:space="preserve"> na zawartość w organizmie </w:t>
      </w:r>
      <w:r w:rsidR="00FD2C9C">
        <w:t>alkoholu</w:t>
      </w:r>
      <w:r w:rsidR="009E19D7">
        <w:t xml:space="preserve"> lub podobnie działającego środka</w:t>
      </w:r>
      <w:r w:rsidR="003F757E">
        <w:t>.</w:t>
      </w:r>
    </w:p>
    <w:p w:rsidR="00DF6DF5" w:rsidRPr="00A36483" w:rsidRDefault="00DF6DF5" w:rsidP="00A36483">
      <w:pPr>
        <w:pStyle w:val="ARTartustawynprozporzdzenia"/>
        <w:keepNext/>
        <w:ind w:firstLine="0"/>
        <w:rPr>
          <w:rStyle w:val="Ppogrubienie"/>
          <w:rFonts w:ascii="Times New Roman" w:hAnsi="Times New Roman"/>
          <w:b w:val="0"/>
          <w:szCs w:val="24"/>
        </w:rPr>
      </w:pPr>
      <w:r w:rsidRPr="00A36483">
        <w:rPr>
          <w:rStyle w:val="Ppogrubienie"/>
          <w:rFonts w:ascii="Times New Roman" w:hAnsi="Times New Roman"/>
          <w:b w:val="0"/>
          <w:szCs w:val="24"/>
        </w:rPr>
        <w:t xml:space="preserve">Na podstawie art. 61b ust. </w:t>
      </w:r>
      <w:r w:rsidR="009E19D7">
        <w:rPr>
          <w:rStyle w:val="Ppogrubienie"/>
          <w:rFonts w:ascii="Times New Roman" w:hAnsi="Times New Roman"/>
          <w:b w:val="0"/>
          <w:szCs w:val="24"/>
        </w:rPr>
        <w:t xml:space="preserve">12 </w:t>
      </w:r>
      <w:r w:rsidRPr="00A36483">
        <w:rPr>
          <w:rStyle w:val="Ppogrubienie"/>
          <w:rFonts w:ascii="Times New Roman" w:hAnsi="Times New Roman"/>
          <w:b w:val="0"/>
          <w:szCs w:val="24"/>
        </w:rPr>
        <w:t>ustawy z dnia 6 kwietnia 1990 r. o Policji (Dz. U. z 2020 r. poz. 360</w:t>
      </w:r>
      <w:r w:rsidR="009E19D7">
        <w:rPr>
          <w:rStyle w:val="Ppogrubienie"/>
          <w:rFonts w:ascii="Times New Roman" w:hAnsi="Times New Roman"/>
          <w:b w:val="0"/>
          <w:szCs w:val="24"/>
        </w:rPr>
        <w:t xml:space="preserve"> i 956</w:t>
      </w:r>
      <w:r w:rsidRPr="00A36483">
        <w:rPr>
          <w:rStyle w:val="Ppogrubienie"/>
          <w:rFonts w:ascii="Times New Roman" w:hAnsi="Times New Roman"/>
          <w:b w:val="0"/>
          <w:szCs w:val="24"/>
        </w:rPr>
        <w:t>)</w:t>
      </w:r>
      <w:r w:rsidR="00A36483" w:rsidRPr="00A36483">
        <w:rPr>
          <w:rStyle w:val="Ppogrubienie"/>
          <w:rFonts w:ascii="Times New Roman" w:hAnsi="Times New Roman"/>
          <w:b w:val="0"/>
          <w:szCs w:val="24"/>
        </w:rPr>
        <w:t xml:space="preserve"> zarządza się co następuje:</w:t>
      </w:r>
    </w:p>
    <w:p w:rsidR="00A36483" w:rsidRDefault="00A36483" w:rsidP="00A36483">
      <w:pPr>
        <w:jc w:val="both"/>
        <w:rPr>
          <w:rFonts w:cs="Times New Roman"/>
          <w:b/>
          <w:bCs/>
          <w:szCs w:val="24"/>
        </w:rPr>
      </w:pPr>
    </w:p>
    <w:p w:rsidR="009E19D7" w:rsidRDefault="00A36483" w:rsidP="00A36483">
      <w:pPr>
        <w:jc w:val="both"/>
        <w:rPr>
          <w:rFonts w:cs="Times New Roman"/>
          <w:szCs w:val="24"/>
        </w:rPr>
      </w:pPr>
      <w:r w:rsidRPr="00A36483">
        <w:rPr>
          <w:rFonts w:cs="Times New Roman"/>
          <w:b/>
          <w:bCs/>
          <w:szCs w:val="24"/>
        </w:rPr>
        <w:t>§ 1</w:t>
      </w:r>
      <w:r w:rsidR="00FF22DB">
        <w:rPr>
          <w:rFonts w:cs="Times New Roman"/>
          <w:b/>
          <w:bCs/>
          <w:szCs w:val="24"/>
        </w:rPr>
        <w:t>.</w:t>
      </w:r>
      <w:r w:rsidR="009E19D7">
        <w:rPr>
          <w:rFonts w:cs="Times New Roman"/>
          <w:szCs w:val="24"/>
        </w:rPr>
        <w:t>Rozporządzenie określa:</w:t>
      </w:r>
    </w:p>
    <w:p w:rsidR="00FD2C9C" w:rsidRDefault="009E19D7" w:rsidP="00A36483">
      <w:pPr>
        <w:pStyle w:val="Akapitzlist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sposób </w:t>
      </w:r>
      <w:r w:rsidR="00FD2C9C" w:rsidRPr="009E19D7">
        <w:rPr>
          <w:rFonts w:cs="Times New Roman"/>
          <w:szCs w:val="24"/>
        </w:rPr>
        <w:t>przeprowadzania</w:t>
      </w:r>
      <w:r w:rsidR="00A36483" w:rsidRPr="009E19D7">
        <w:rPr>
          <w:rFonts w:cs="Times New Roman"/>
          <w:szCs w:val="24"/>
        </w:rPr>
        <w:t xml:space="preserve"> bada</w:t>
      </w:r>
      <w:r>
        <w:rPr>
          <w:rFonts w:cs="Times New Roman"/>
          <w:szCs w:val="24"/>
        </w:rPr>
        <w:t>ń</w:t>
      </w:r>
      <w:r w:rsidR="00A36483" w:rsidRPr="009E19D7">
        <w:rPr>
          <w:rFonts w:cs="Times New Roman"/>
          <w:szCs w:val="24"/>
        </w:rPr>
        <w:t xml:space="preserve"> na zawartość </w:t>
      </w:r>
      <w:r w:rsidR="00FD2C9C" w:rsidRPr="009E19D7">
        <w:rPr>
          <w:rFonts w:cs="Times New Roman"/>
          <w:szCs w:val="24"/>
        </w:rPr>
        <w:t>w organizmie alkoholu</w:t>
      </w:r>
      <w:r>
        <w:rPr>
          <w:rFonts w:cs="Times New Roman"/>
          <w:szCs w:val="24"/>
        </w:rPr>
        <w:t xml:space="preserve"> lub podobnie działającego środka, o których mowa w art. 61b ust. 1 ustawy z dnia 6 kwietnia 1990 r. o Policji, zwanej dalej ustawą</w:t>
      </w:r>
      <w:r w:rsidR="00FF22DB">
        <w:rPr>
          <w:rFonts w:cs="Times New Roman"/>
          <w:szCs w:val="24"/>
        </w:rPr>
        <w:t>, przypadki ich powtarzania oraz sposób weryfikowania ich wyników</w:t>
      </w:r>
      <w:r>
        <w:rPr>
          <w:rFonts w:cs="Times New Roman"/>
          <w:szCs w:val="24"/>
        </w:rPr>
        <w:t>;</w:t>
      </w:r>
    </w:p>
    <w:p w:rsidR="009E19D7" w:rsidRDefault="009E19D7" w:rsidP="00A36483">
      <w:pPr>
        <w:pStyle w:val="Akapitzlist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sposób pobierania materiału biologicznego do badań wymienionych w pkt 1;</w:t>
      </w:r>
    </w:p>
    <w:p w:rsidR="009E19D7" w:rsidRDefault="00FF22DB" w:rsidP="00A36483">
      <w:pPr>
        <w:pStyle w:val="Akapitzlist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przykładowy katalog środków działających podobnie do alkoholu, na których zawartość w organizmie policjant ma obowiązek się poddać wraz z określeniem rodzajów badań, które mogą być przeprowadzone na ich obecność w organizmie;</w:t>
      </w:r>
    </w:p>
    <w:p w:rsidR="0072653E" w:rsidRPr="0072653E" w:rsidRDefault="00FF22DB" w:rsidP="0072653E">
      <w:pPr>
        <w:pStyle w:val="Akapitzlist"/>
        <w:numPr>
          <w:ilvl w:val="0"/>
          <w:numId w:val="5"/>
        </w:numPr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wzory protokołów z przeprowadzenia badań, o których mowa w pkt 1.</w:t>
      </w:r>
    </w:p>
    <w:p w:rsidR="00A36483" w:rsidRPr="00FF22DB" w:rsidRDefault="00A36483" w:rsidP="00F132C7">
      <w:pPr>
        <w:contextualSpacing/>
        <w:jc w:val="both"/>
        <w:rPr>
          <w:rFonts w:cs="Times New Roman"/>
          <w:color w:val="FF0000"/>
          <w:szCs w:val="24"/>
        </w:rPr>
      </w:pPr>
      <w:r w:rsidRPr="00F132C7">
        <w:rPr>
          <w:rFonts w:cs="Times New Roman"/>
          <w:b/>
          <w:bCs/>
          <w:szCs w:val="24"/>
        </w:rPr>
        <w:t>§ 2</w:t>
      </w:r>
      <w:r w:rsidR="00F132C7">
        <w:rPr>
          <w:rFonts w:cs="Times New Roman"/>
          <w:b/>
          <w:bCs/>
          <w:szCs w:val="24"/>
        </w:rPr>
        <w:t>.</w:t>
      </w:r>
      <w:r w:rsidR="00FF22DB">
        <w:rPr>
          <w:rFonts w:cs="Times New Roman"/>
          <w:bCs/>
          <w:szCs w:val="24"/>
        </w:rPr>
        <w:t xml:space="preserve"> 1</w:t>
      </w:r>
      <w:r w:rsidRPr="00F132C7">
        <w:rPr>
          <w:rFonts w:cs="Times New Roman"/>
          <w:szCs w:val="24"/>
        </w:rPr>
        <w:t xml:space="preserve">. Badanie śliny polega na nieinwazyjnym pobraniu, bez dodawania jakichkolwiek substancji, próbek śliny i ich umieszczeniu w urządzeniu do oznaczania metodą immunologiczną na zawartość środka </w:t>
      </w:r>
      <w:r w:rsidR="00FF22DB">
        <w:rPr>
          <w:rFonts w:cs="Times New Roman"/>
          <w:szCs w:val="24"/>
        </w:rPr>
        <w:t>działającego podobnie do alkoholu</w:t>
      </w:r>
      <w:r w:rsidRPr="00F132C7">
        <w:rPr>
          <w:rFonts w:cs="Times New Roman"/>
          <w:szCs w:val="24"/>
        </w:rPr>
        <w:t>, zgodnie z inst</w:t>
      </w:r>
      <w:r w:rsidR="00F132C7" w:rsidRPr="00F132C7">
        <w:rPr>
          <w:rFonts w:cs="Times New Roman"/>
          <w:szCs w:val="24"/>
        </w:rPr>
        <w:t>rukcją obsługi tego urządzenia.</w:t>
      </w:r>
    </w:p>
    <w:p w:rsidR="00A36483" w:rsidRPr="00CE205F" w:rsidRDefault="00A36483" w:rsidP="00CE205F">
      <w:pPr>
        <w:pStyle w:val="divparagraph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sz w:val="24"/>
          <w:szCs w:val="24"/>
        </w:rPr>
        <w:t xml:space="preserve">2. Badanie śliny przeprowadza się w miarę możliwości przed innymi badaniami na zawartość </w:t>
      </w:r>
      <w:r w:rsidR="00983F3D" w:rsidRPr="00F132C7">
        <w:rPr>
          <w:rFonts w:ascii="Times New Roman" w:hAnsi="Times New Roman" w:cs="Times New Roman"/>
          <w:sz w:val="24"/>
          <w:szCs w:val="24"/>
        </w:rPr>
        <w:t xml:space="preserve">w organizmie </w:t>
      </w:r>
      <w:r w:rsidRPr="00F132C7">
        <w:rPr>
          <w:rFonts w:ascii="Times New Roman" w:hAnsi="Times New Roman" w:cs="Times New Roman"/>
          <w:sz w:val="24"/>
          <w:szCs w:val="24"/>
        </w:rPr>
        <w:t xml:space="preserve">środka </w:t>
      </w:r>
      <w:r w:rsidR="00FF22DB">
        <w:rPr>
          <w:rFonts w:ascii="Times New Roman" w:hAnsi="Times New Roman" w:cs="Times New Roman"/>
          <w:sz w:val="24"/>
          <w:szCs w:val="24"/>
        </w:rPr>
        <w:t>o którym</w:t>
      </w:r>
      <w:r w:rsidR="00983F3D">
        <w:rPr>
          <w:rFonts w:ascii="Times New Roman" w:hAnsi="Times New Roman" w:cs="Times New Roman"/>
          <w:sz w:val="24"/>
          <w:szCs w:val="24"/>
        </w:rPr>
        <w:t xml:space="preserve"> mowa w ust. 1</w:t>
      </w:r>
      <w:r w:rsidRPr="00F132C7">
        <w:rPr>
          <w:rFonts w:ascii="Times New Roman" w:hAnsi="Times New Roman" w:cs="Times New Roman"/>
          <w:sz w:val="24"/>
          <w:szCs w:val="24"/>
        </w:rPr>
        <w:t>.</w:t>
      </w:r>
    </w:p>
    <w:p w:rsidR="00106837" w:rsidRDefault="00FF22DB" w:rsidP="00F132C7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§ 3</w:t>
      </w:r>
      <w:r w:rsidR="00F132C7" w:rsidRPr="00F132C7">
        <w:rPr>
          <w:rFonts w:cs="Times New Roman"/>
          <w:b/>
          <w:bCs/>
          <w:szCs w:val="24"/>
        </w:rPr>
        <w:t xml:space="preserve">. </w:t>
      </w:r>
      <w:r w:rsidR="00A36483" w:rsidRPr="00F132C7">
        <w:rPr>
          <w:rFonts w:cs="Times New Roman"/>
          <w:szCs w:val="24"/>
        </w:rPr>
        <w:t>1. Badanie krwi polega na przeprowadzeniu co najmniej dwóch analiz laboratoryjnych krwi</w:t>
      </w:r>
      <w:r w:rsidR="00106837">
        <w:rPr>
          <w:rFonts w:cs="Times New Roman"/>
          <w:szCs w:val="24"/>
        </w:rPr>
        <w:t xml:space="preserve"> metodą</w:t>
      </w:r>
      <w:r w:rsidR="00A36483" w:rsidRPr="00F132C7">
        <w:rPr>
          <w:rFonts w:cs="Times New Roman"/>
          <w:szCs w:val="24"/>
        </w:rPr>
        <w:t xml:space="preserve">: </w:t>
      </w:r>
    </w:p>
    <w:p w:rsidR="00106837" w:rsidRDefault="00A36483" w:rsidP="0089114F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 w:rsidRPr="00106837">
        <w:rPr>
          <w:rFonts w:cs="Times New Roman"/>
          <w:szCs w:val="24"/>
        </w:rPr>
        <w:t xml:space="preserve">chromatografii gazowej z detektorem płomieniowo-jonizacyjnym </w:t>
      </w:r>
    </w:p>
    <w:p w:rsidR="00106837" w:rsidRDefault="00A36483" w:rsidP="0089114F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 w:rsidRPr="00106837">
        <w:rPr>
          <w:rFonts w:cs="Times New Roman"/>
          <w:szCs w:val="24"/>
        </w:rPr>
        <w:t>spektrofotometryczną z użyciem dehydrogenazy alkoholowej (metodą enzymatyczną)</w:t>
      </w:r>
      <w:r w:rsidR="00106837">
        <w:rPr>
          <w:rFonts w:cs="Times New Roman"/>
          <w:szCs w:val="24"/>
        </w:rPr>
        <w:t>;</w:t>
      </w:r>
    </w:p>
    <w:p w:rsidR="00106837" w:rsidRDefault="00A36483" w:rsidP="0089114F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 w:rsidRPr="00106837">
        <w:rPr>
          <w:rFonts w:cs="Times New Roman"/>
          <w:szCs w:val="24"/>
        </w:rPr>
        <w:lastRenderedPageBreak/>
        <w:t>chromatografii gazowej z detektorem płomieniowo-jonizacyjnym przy użyciu dwóch różnych warunków analitycznych</w:t>
      </w:r>
      <w:r w:rsidR="00106837">
        <w:rPr>
          <w:rFonts w:cs="Times New Roman"/>
          <w:szCs w:val="24"/>
        </w:rPr>
        <w:t>;</w:t>
      </w:r>
    </w:p>
    <w:p w:rsidR="00106837" w:rsidRDefault="00106837" w:rsidP="0089114F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wysokosprawnej chromatografii cieczowej;</w:t>
      </w:r>
    </w:p>
    <w:p w:rsidR="00106837" w:rsidRDefault="00106837" w:rsidP="0089114F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chromatografii gazowej połączonej ze spektrometrią masową;</w:t>
      </w:r>
    </w:p>
    <w:p w:rsidR="002F7882" w:rsidRDefault="00106837" w:rsidP="0089114F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wysokosprawnej chromatografii cieczowej połączonej ze spektrometrią masową</w:t>
      </w:r>
    </w:p>
    <w:p w:rsidR="002F7882" w:rsidRPr="002F7882" w:rsidRDefault="002F7882" w:rsidP="0089114F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Do oznaczenia zawartości alkoholu </w:t>
      </w:r>
      <w:r w:rsidR="0006284B">
        <w:rPr>
          <w:rFonts w:cs="Times New Roman"/>
          <w:szCs w:val="24"/>
        </w:rPr>
        <w:t>stosuje</w:t>
      </w:r>
      <w:r>
        <w:rPr>
          <w:rFonts w:cs="Times New Roman"/>
          <w:szCs w:val="24"/>
        </w:rPr>
        <w:t xml:space="preserve"> się metodę, o której mowa w ust. 1 pkt 1-3, natomiast do </w:t>
      </w:r>
      <w:r w:rsidR="00223128">
        <w:rPr>
          <w:rFonts w:cs="Times New Roman"/>
          <w:szCs w:val="24"/>
        </w:rPr>
        <w:t>oznaczenia zawartości</w:t>
      </w:r>
      <w:r w:rsidR="00FF22DB">
        <w:rPr>
          <w:rFonts w:cs="Times New Roman"/>
          <w:szCs w:val="24"/>
        </w:rPr>
        <w:t xml:space="preserve"> </w:t>
      </w:r>
      <w:r w:rsidR="00223128" w:rsidRPr="002D5581">
        <w:rPr>
          <w:rFonts w:cs="Times New Roman"/>
          <w:szCs w:val="24"/>
        </w:rPr>
        <w:t xml:space="preserve">środka </w:t>
      </w:r>
      <w:r w:rsidR="00FF22DB">
        <w:rPr>
          <w:rFonts w:cs="Times New Roman"/>
          <w:szCs w:val="24"/>
        </w:rPr>
        <w:t xml:space="preserve">działającego podobnie do alkoholu </w:t>
      </w:r>
      <w:r w:rsidR="0006284B">
        <w:rPr>
          <w:rFonts w:cs="Times New Roman"/>
          <w:szCs w:val="24"/>
        </w:rPr>
        <w:t>stosuje</w:t>
      </w:r>
      <w:r w:rsidR="00223128">
        <w:rPr>
          <w:rFonts w:cs="Times New Roman"/>
          <w:szCs w:val="24"/>
        </w:rPr>
        <w:t xml:space="preserve"> się metodę, o której mowa w ust. 1 pkt 4-6.</w:t>
      </w:r>
    </w:p>
    <w:p w:rsidR="00A36483" w:rsidRPr="00F132C7" w:rsidRDefault="002F7882" w:rsidP="00F132C7">
      <w:pPr>
        <w:pStyle w:val="div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6483" w:rsidRPr="00F132C7">
        <w:rPr>
          <w:rFonts w:ascii="Times New Roman" w:hAnsi="Times New Roman" w:cs="Times New Roman"/>
          <w:sz w:val="24"/>
          <w:szCs w:val="24"/>
        </w:rPr>
        <w:t>. Krew do badania pobiera</w:t>
      </w:r>
      <w:r w:rsidR="00C76066">
        <w:rPr>
          <w:rFonts w:ascii="Times New Roman" w:hAnsi="Times New Roman" w:cs="Times New Roman"/>
          <w:sz w:val="24"/>
          <w:szCs w:val="24"/>
        </w:rPr>
        <w:t>na</w:t>
      </w:r>
      <w:r w:rsidR="00FF22DB">
        <w:rPr>
          <w:rFonts w:ascii="Times New Roman" w:hAnsi="Times New Roman" w:cs="Times New Roman"/>
          <w:sz w:val="24"/>
          <w:szCs w:val="24"/>
        </w:rPr>
        <w:t xml:space="preserve"> </w:t>
      </w:r>
      <w:r w:rsidR="00C76066">
        <w:rPr>
          <w:rFonts w:ascii="Times New Roman" w:hAnsi="Times New Roman" w:cs="Times New Roman"/>
          <w:sz w:val="24"/>
          <w:szCs w:val="24"/>
        </w:rPr>
        <w:t>jest przez uprawnioną osobę</w:t>
      </w:r>
      <w:r w:rsidR="00A36483" w:rsidRPr="00F132C7">
        <w:rPr>
          <w:rFonts w:ascii="Times New Roman" w:hAnsi="Times New Roman" w:cs="Times New Roman"/>
          <w:sz w:val="24"/>
          <w:szCs w:val="24"/>
        </w:rPr>
        <w:t xml:space="preserve"> do dwóch probówek, w objętości co najmniej po 5 cm</w:t>
      </w:r>
      <w:r w:rsidR="00A36483" w:rsidRPr="00F132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22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36483" w:rsidRPr="00F132C7">
        <w:rPr>
          <w:rFonts w:ascii="Times New Roman" w:hAnsi="Times New Roman" w:cs="Times New Roman"/>
          <w:sz w:val="24"/>
          <w:szCs w:val="24"/>
        </w:rPr>
        <w:t>do każdej z nich, z zachowaniem następujących waru</w:t>
      </w:r>
      <w:r w:rsidR="00F132C7">
        <w:rPr>
          <w:rFonts w:ascii="Times New Roman" w:hAnsi="Times New Roman" w:cs="Times New Roman"/>
          <w:sz w:val="24"/>
          <w:szCs w:val="24"/>
        </w:rPr>
        <w:t>nków:</w:t>
      </w:r>
    </w:p>
    <w:p w:rsidR="00A36483" w:rsidRPr="00F132C7" w:rsidRDefault="00A36483" w:rsidP="00F132C7">
      <w:pPr>
        <w:pStyle w:val="divpoint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pobrania krwi używa się wyłączni</w:t>
      </w:r>
      <w:r w:rsidR="00F132C7" w:rsidRPr="00F132C7">
        <w:rPr>
          <w:rFonts w:ascii="Times New Roman" w:hAnsi="Times New Roman" w:cs="Times New Roman"/>
          <w:sz w:val="24"/>
          <w:szCs w:val="24"/>
        </w:rPr>
        <w:t>e sprzętu jednorazowego użytku;</w:t>
      </w:r>
    </w:p>
    <w:p w:rsidR="00A36483" w:rsidRPr="00F132C7" w:rsidRDefault="00A36483" w:rsidP="00F132C7">
      <w:pPr>
        <w:pStyle w:val="divpoint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probówek, do których pobiera się krew, nie dodaje się jakichkolwiek substancji, poza środkami zapobiegającymi krzepnięciu i rozkładowi krwi umieszczonymi w każdej probówc</w:t>
      </w:r>
      <w:r w:rsidR="00F132C7" w:rsidRPr="00F132C7">
        <w:rPr>
          <w:rFonts w:ascii="Times New Roman" w:hAnsi="Times New Roman" w:cs="Times New Roman"/>
          <w:sz w:val="24"/>
          <w:szCs w:val="24"/>
        </w:rPr>
        <w:t>e przez producenta;</w:t>
      </w:r>
    </w:p>
    <w:p w:rsidR="00E96C1F" w:rsidRDefault="00A36483" w:rsidP="00F132C7">
      <w:pPr>
        <w:pStyle w:val="divpoint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dezynfekcji skóry używa się środków odkażają</w:t>
      </w:r>
      <w:r w:rsidR="00F132C7">
        <w:rPr>
          <w:rFonts w:ascii="Times New Roman" w:hAnsi="Times New Roman" w:cs="Times New Roman"/>
          <w:sz w:val="24"/>
          <w:szCs w:val="24"/>
        </w:rPr>
        <w:t>cych niezawierających alkoholu.</w:t>
      </w:r>
    </w:p>
    <w:p w:rsidR="00E96C1F" w:rsidRPr="00F132C7" w:rsidRDefault="002F7882" w:rsidP="00E96C1F">
      <w:pPr>
        <w:pStyle w:val="divpoint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C1F">
        <w:rPr>
          <w:rFonts w:ascii="Times New Roman" w:hAnsi="Times New Roman" w:cs="Times New Roman"/>
          <w:sz w:val="24"/>
          <w:szCs w:val="24"/>
        </w:rPr>
        <w:t xml:space="preserve">. </w:t>
      </w:r>
      <w:r w:rsidR="004E4548" w:rsidRPr="004E4548">
        <w:rPr>
          <w:rFonts w:ascii="Times New Roman" w:hAnsi="Times New Roman" w:cs="Times New Roman"/>
          <w:sz w:val="24"/>
          <w:szCs w:val="24"/>
        </w:rPr>
        <w:t xml:space="preserve">W przypadku powzięcia uzasadnionego podejrzenia, że pobranie krwi może spowodować zagrożenie życia lub zdrowia </w:t>
      </w:r>
      <w:r w:rsidR="004E4548">
        <w:rPr>
          <w:rFonts w:ascii="Times New Roman" w:hAnsi="Times New Roman" w:cs="Times New Roman"/>
          <w:sz w:val="24"/>
          <w:szCs w:val="24"/>
        </w:rPr>
        <w:t>policjanta</w:t>
      </w:r>
      <w:r w:rsidR="004E4548" w:rsidRPr="004E4548">
        <w:rPr>
          <w:rFonts w:ascii="Times New Roman" w:hAnsi="Times New Roman" w:cs="Times New Roman"/>
          <w:sz w:val="24"/>
          <w:szCs w:val="24"/>
        </w:rPr>
        <w:t>, decyzję o przeprowadzeniu badania krwi podejmuje lekarz.</w:t>
      </w:r>
    </w:p>
    <w:p w:rsidR="00F132C7" w:rsidRPr="00CE205F" w:rsidRDefault="002F7882" w:rsidP="00CE205F">
      <w:pPr>
        <w:pStyle w:val="divparagraph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6483" w:rsidRPr="00F132C7">
        <w:rPr>
          <w:rFonts w:ascii="Times New Roman" w:hAnsi="Times New Roman" w:cs="Times New Roman"/>
          <w:sz w:val="24"/>
          <w:szCs w:val="24"/>
        </w:rPr>
        <w:t xml:space="preserve">. W pobranej krwi oznacza się zawartość </w:t>
      </w:r>
      <w:r w:rsidR="00CE205F">
        <w:rPr>
          <w:rFonts w:ascii="Times New Roman" w:hAnsi="Times New Roman" w:cs="Times New Roman"/>
          <w:sz w:val="24"/>
          <w:szCs w:val="24"/>
        </w:rPr>
        <w:t>alkoholu</w:t>
      </w:r>
      <w:r w:rsidR="00FF22DB">
        <w:rPr>
          <w:rFonts w:ascii="Times New Roman" w:hAnsi="Times New Roman" w:cs="Times New Roman"/>
          <w:sz w:val="24"/>
          <w:szCs w:val="24"/>
        </w:rPr>
        <w:t xml:space="preserve"> lub</w:t>
      </w:r>
      <w:r w:rsidR="00CE205F">
        <w:rPr>
          <w:rFonts w:ascii="Times New Roman" w:hAnsi="Times New Roman" w:cs="Times New Roman"/>
          <w:sz w:val="24"/>
          <w:szCs w:val="24"/>
        </w:rPr>
        <w:t xml:space="preserve"> </w:t>
      </w:r>
      <w:r w:rsidR="002D5581" w:rsidRPr="002D5581">
        <w:rPr>
          <w:rFonts w:ascii="Times New Roman" w:hAnsi="Times New Roman" w:cs="Times New Roman"/>
          <w:sz w:val="24"/>
          <w:szCs w:val="24"/>
        </w:rPr>
        <w:t>środka</w:t>
      </w:r>
      <w:r w:rsidR="0072653E">
        <w:rPr>
          <w:rFonts w:ascii="Times New Roman" w:hAnsi="Times New Roman" w:cs="Times New Roman"/>
          <w:sz w:val="24"/>
          <w:szCs w:val="24"/>
        </w:rPr>
        <w:t xml:space="preserve"> działającego podobnie do alkoholu</w:t>
      </w:r>
      <w:r w:rsidR="002D5581" w:rsidRPr="002D5581">
        <w:rPr>
          <w:rFonts w:ascii="Times New Roman" w:hAnsi="Times New Roman" w:cs="Times New Roman"/>
          <w:sz w:val="24"/>
          <w:szCs w:val="24"/>
        </w:rPr>
        <w:t xml:space="preserve"> </w:t>
      </w:r>
      <w:r w:rsidR="00A36483" w:rsidRPr="00F132C7">
        <w:rPr>
          <w:rFonts w:ascii="Times New Roman" w:hAnsi="Times New Roman" w:cs="Times New Roman"/>
          <w:sz w:val="24"/>
          <w:szCs w:val="24"/>
        </w:rPr>
        <w:t xml:space="preserve">powodujących stan co najmniej po </w:t>
      </w:r>
      <w:r w:rsidR="002D5581">
        <w:rPr>
          <w:rFonts w:ascii="Times New Roman" w:hAnsi="Times New Roman" w:cs="Times New Roman"/>
          <w:sz w:val="24"/>
          <w:szCs w:val="24"/>
        </w:rPr>
        <w:t xml:space="preserve">użyciu </w:t>
      </w:r>
      <w:r w:rsidR="00CE205F">
        <w:rPr>
          <w:rFonts w:ascii="Times New Roman" w:hAnsi="Times New Roman" w:cs="Times New Roman"/>
          <w:sz w:val="24"/>
          <w:szCs w:val="24"/>
        </w:rPr>
        <w:t>alkoholu</w:t>
      </w:r>
      <w:r w:rsidR="00FF22DB">
        <w:rPr>
          <w:rFonts w:ascii="Times New Roman" w:hAnsi="Times New Roman" w:cs="Times New Roman"/>
          <w:sz w:val="24"/>
          <w:szCs w:val="24"/>
        </w:rPr>
        <w:t xml:space="preserve"> lub</w:t>
      </w:r>
      <w:r w:rsidR="0072653E">
        <w:rPr>
          <w:rFonts w:ascii="Times New Roman" w:hAnsi="Times New Roman" w:cs="Times New Roman"/>
          <w:sz w:val="24"/>
          <w:szCs w:val="24"/>
        </w:rPr>
        <w:t xml:space="preserve"> po użyciu</w:t>
      </w:r>
      <w:r w:rsidR="00CE205F">
        <w:rPr>
          <w:rFonts w:ascii="Times New Roman" w:hAnsi="Times New Roman" w:cs="Times New Roman"/>
          <w:sz w:val="24"/>
          <w:szCs w:val="24"/>
        </w:rPr>
        <w:t xml:space="preserve"> </w:t>
      </w:r>
      <w:r w:rsidR="0072653E">
        <w:rPr>
          <w:rFonts w:ascii="Times New Roman" w:hAnsi="Times New Roman" w:cs="Times New Roman"/>
          <w:sz w:val="24"/>
          <w:szCs w:val="24"/>
        </w:rPr>
        <w:t xml:space="preserve">takiego </w:t>
      </w:r>
      <w:r w:rsidR="002D5581" w:rsidRPr="002D5581">
        <w:rPr>
          <w:rFonts w:ascii="Times New Roman" w:hAnsi="Times New Roman" w:cs="Times New Roman"/>
          <w:sz w:val="24"/>
          <w:szCs w:val="24"/>
        </w:rPr>
        <w:t>środka</w:t>
      </w:r>
      <w:r w:rsidR="0072653E">
        <w:rPr>
          <w:rFonts w:ascii="Times New Roman" w:hAnsi="Times New Roman" w:cs="Times New Roman"/>
          <w:sz w:val="24"/>
          <w:szCs w:val="24"/>
        </w:rPr>
        <w:t>.</w:t>
      </w:r>
    </w:p>
    <w:p w:rsidR="00A36483" w:rsidRPr="00F132C7" w:rsidRDefault="0072653E" w:rsidP="00F132C7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§ 4</w:t>
      </w:r>
      <w:r w:rsidR="00F132C7" w:rsidRPr="00F132C7">
        <w:rPr>
          <w:rFonts w:cs="Times New Roman"/>
          <w:b/>
          <w:bCs/>
          <w:szCs w:val="24"/>
        </w:rPr>
        <w:t xml:space="preserve">. </w:t>
      </w:r>
      <w:r w:rsidR="00A36483" w:rsidRPr="00F132C7">
        <w:rPr>
          <w:rFonts w:cs="Times New Roman"/>
          <w:szCs w:val="24"/>
        </w:rPr>
        <w:t>1. Badanie moczu polega na analizie m</w:t>
      </w:r>
      <w:r>
        <w:rPr>
          <w:rFonts w:cs="Times New Roman"/>
          <w:szCs w:val="24"/>
        </w:rPr>
        <w:t>oczu poddanego badaniu metodami, o których mowa w § 3</w:t>
      </w:r>
      <w:r w:rsidR="00A36483" w:rsidRPr="00F132C7">
        <w:rPr>
          <w:rFonts w:cs="Times New Roman"/>
          <w:szCs w:val="24"/>
        </w:rPr>
        <w:t xml:space="preserve"> ust. 1</w:t>
      </w:r>
      <w:r w:rsidR="00223128">
        <w:rPr>
          <w:rFonts w:cs="Times New Roman"/>
          <w:szCs w:val="24"/>
        </w:rPr>
        <w:t xml:space="preserve"> pkt 4-6</w:t>
      </w:r>
      <w:r w:rsidR="00A36483" w:rsidRPr="00F132C7">
        <w:rPr>
          <w:rFonts w:cs="Times New Roman"/>
          <w:szCs w:val="24"/>
        </w:rPr>
        <w:t>.</w:t>
      </w:r>
    </w:p>
    <w:p w:rsidR="00A36483" w:rsidRPr="00F132C7" w:rsidRDefault="00A36483" w:rsidP="00F132C7">
      <w:pPr>
        <w:pStyle w:val="div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sz w:val="24"/>
          <w:szCs w:val="24"/>
        </w:rPr>
        <w:t>2. Mocz na badanie nielaboratoryjne pobiera się do jednego pojemnika, w objętości co najmniej 5 cm</w:t>
      </w:r>
      <w:r w:rsidRPr="00F132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132C7">
        <w:rPr>
          <w:rFonts w:ascii="Times New Roman" w:hAnsi="Times New Roman" w:cs="Times New Roman"/>
          <w:sz w:val="24"/>
          <w:szCs w:val="24"/>
        </w:rPr>
        <w:t>, z zachowaniem następujących warunków:</w:t>
      </w:r>
    </w:p>
    <w:p w:rsidR="00A36483" w:rsidRPr="00F132C7" w:rsidRDefault="00A36483" w:rsidP="00F132C7">
      <w:pPr>
        <w:pStyle w:val="divpoin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pobrania moczu używa się pojemnika jednorazowego użytku;</w:t>
      </w:r>
    </w:p>
    <w:p w:rsidR="00A36483" w:rsidRPr="00F132C7" w:rsidRDefault="00A36483" w:rsidP="00F132C7">
      <w:pPr>
        <w:pStyle w:val="divpoin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pojemnika, do którego pobiera się mocz, nie dodaje się jakichkolwiek substancji.</w:t>
      </w:r>
    </w:p>
    <w:p w:rsidR="00A36483" w:rsidRPr="00F132C7" w:rsidRDefault="00A36483" w:rsidP="00F132C7">
      <w:pPr>
        <w:pStyle w:val="div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sz w:val="24"/>
          <w:szCs w:val="24"/>
        </w:rPr>
        <w:t>3. Mocz na badanie laboratoryjne pobiera się do dwóch pojemników, w objętości co najmniej po 5 cm</w:t>
      </w:r>
      <w:r w:rsidRPr="00F132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każdego z nich, z zachowaniem następujących warunków: </w:t>
      </w:r>
    </w:p>
    <w:p w:rsidR="00A36483" w:rsidRPr="00F132C7" w:rsidRDefault="00A36483" w:rsidP="00F132C7">
      <w:pPr>
        <w:pStyle w:val="divpoin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pobrania moczu używa się pojemnika jednorazowego użytku, uniemożliwiającego zamianę, rozcieńczenie lub dodanie do niego innych substancji po jego zamknięciu;</w:t>
      </w:r>
    </w:p>
    <w:p w:rsidR="00A36483" w:rsidRPr="00F132C7" w:rsidRDefault="00A36483" w:rsidP="00F132C7">
      <w:pPr>
        <w:pStyle w:val="divpoin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F132C7">
        <w:rPr>
          <w:rFonts w:ascii="Times New Roman" w:hAnsi="Times New Roman" w:cs="Times New Roman"/>
          <w:sz w:val="24"/>
          <w:szCs w:val="24"/>
        </w:rPr>
        <w:t xml:space="preserve"> do pojemnika, do którego pobiera się mocz, nie dodaje się jakichkolwiek substancji.</w:t>
      </w:r>
    </w:p>
    <w:p w:rsidR="00A36483" w:rsidRPr="00F132C7" w:rsidRDefault="00A36483" w:rsidP="00F132C7">
      <w:pPr>
        <w:pStyle w:val="div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C7">
        <w:rPr>
          <w:rFonts w:ascii="Times New Roman" w:hAnsi="Times New Roman" w:cs="Times New Roman"/>
          <w:sz w:val="24"/>
          <w:szCs w:val="24"/>
        </w:rPr>
        <w:t xml:space="preserve">4. W pobranym moczu oznacza się zawartość </w:t>
      </w:r>
      <w:r w:rsidR="002D5581" w:rsidRPr="002D5581">
        <w:rPr>
          <w:rFonts w:ascii="Times New Roman" w:hAnsi="Times New Roman" w:cs="Times New Roman"/>
          <w:sz w:val="24"/>
          <w:szCs w:val="24"/>
        </w:rPr>
        <w:t xml:space="preserve">środka </w:t>
      </w:r>
      <w:r w:rsidR="0072653E">
        <w:rPr>
          <w:rFonts w:ascii="Times New Roman" w:hAnsi="Times New Roman" w:cs="Times New Roman"/>
          <w:sz w:val="24"/>
          <w:szCs w:val="24"/>
        </w:rPr>
        <w:t>działającego podobnie do alkoholu</w:t>
      </w:r>
      <w:r w:rsidRPr="00F132C7">
        <w:rPr>
          <w:rFonts w:ascii="Times New Roman" w:hAnsi="Times New Roman" w:cs="Times New Roman"/>
          <w:sz w:val="24"/>
          <w:szCs w:val="24"/>
        </w:rPr>
        <w:t xml:space="preserve">, </w:t>
      </w:r>
      <w:r w:rsidRPr="00F132C7">
        <w:rPr>
          <w:rFonts w:ascii="Times New Roman" w:hAnsi="Times New Roman" w:cs="Times New Roman"/>
          <w:sz w:val="24"/>
          <w:szCs w:val="24"/>
        </w:rPr>
        <w:lastRenderedPageBreak/>
        <w:t xml:space="preserve">powodujący stan co najmniej po użyciu </w:t>
      </w:r>
      <w:r w:rsidR="0072653E">
        <w:rPr>
          <w:rFonts w:ascii="Times New Roman" w:hAnsi="Times New Roman" w:cs="Times New Roman"/>
          <w:sz w:val="24"/>
          <w:szCs w:val="24"/>
        </w:rPr>
        <w:t>tego środka.</w:t>
      </w:r>
    </w:p>
    <w:p w:rsidR="009404AD" w:rsidRPr="00F132C7" w:rsidRDefault="0072653E" w:rsidP="00CE205F">
      <w:pPr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§ 5</w:t>
      </w:r>
      <w:r w:rsidR="00F132C7">
        <w:rPr>
          <w:rFonts w:cs="Times New Roman"/>
          <w:b/>
          <w:bCs/>
          <w:szCs w:val="24"/>
        </w:rPr>
        <w:t xml:space="preserve">. </w:t>
      </w:r>
      <w:r w:rsidR="00A36483" w:rsidRPr="00F132C7">
        <w:rPr>
          <w:rFonts w:cs="Times New Roman"/>
          <w:szCs w:val="24"/>
        </w:rPr>
        <w:t xml:space="preserve">Badanie wydzielin organizmu, a w szczególności potu, polega na nieinwazyjnym pobraniu do analizy wydzielin organizmu, które ma na celu określenie obecności </w:t>
      </w:r>
      <w:r w:rsidR="002D5581" w:rsidRPr="002D5581">
        <w:rPr>
          <w:rFonts w:cs="Times New Roman"/>
          <w:szCs w:val="24"/>
        </w:rPr>
        <w:t xml:space="preserve">środka </w:t>
      </w:r>
      <w:r>
        <w:rPr>
          <w:rFonts w:cs="Times New Roman"/>
          <w:szCs w:val="24"/>
        </w:rPr>
        <w:t>działającego podobnie do alkoholu</w:t>
      </w:r>
      <w:r w:rsidR="00A36483" w:rsidRPr="00F132C7">
        <w:rPr>
          <w:rFonts w:cs="Times New Roman"/>
          <w:szCs w:val="24"/>
        </w:rPr>
        <w:t>.</w:t>
      </w:r>
    </w:p>
    <w:p w:rsidR="0055051B" w:rsidRPr="0055051B" w:rsidRDefault="0072653E" w:rsidP="0055051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6</w:t>
      </w:r>
      <w:r w:rsidR="0055051B" w:rsidRPr="009404AD">
        <w:rPr>
          <w:rFonts w:cs="Times New Roman"/>
          <w:b/>
          <w:szCs w:val="24"/>
        </w:rPr>
        <w:t>.</w:t>
      </w:r>
      <w:r w:rsidR="0055051B" w:rsidRPr="0055051B">
        <w:rPr>
          <w:rFonts w:cs="Times New Roman"/>
          <w:szCs w:val="24"/>
        </w:rPr>
        <w:t>1. Badanie wydychanego powietrza przeprowadza się w sposób nieinwazyjny przy użyciu</w:t>
      </w:r>
    </w:p>
    <w:p w:rsidR="0055051B" w:rsidRPr="0055051B" w:rsidRDefault="0055051B" w:rsidP="0055051B">
      <w:pPr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urządzenia elektronicznego dokonującego pomiaru</w:t>
      </w:r>
      <w:r w:rsidR="00CE205F">
        <w:rPr>
          <w:rFonts w:cs="Times New Roman"/>
          <w:szCs w:val="24"/>
        </w:rPr>
        <w:t xml:space="preserve"> stężenia alkoholu w wydychanym </w:t>
      </w:r>
      <w:r w:rsidRPr="0055051B">
        <w:rPr>
          <w:rFonts w:cs="Times New Roman"/>
          <w:szCs w:val="24"/>
        </w:rPr>
        <w:t>powietrzu metodą:</w:t>
      </w:r>
    </w:p>
    <w:p w:rsidR="0055051B" w:rsidRPr="0055051B" w:rsidRDefault="0055051B" w:rsidP="00CE205F">
      <w:pPr>
        <w:ind w:left="426"/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1) spektrometrii w podczerwieni lub</w:t>
      </w:r>
    </w:p>
    <w:p w:rsidR="0055051B" w:rsidRPr="0055051B" w:rsidRDefault="0055051B" w:rsidP="00CE205F">
      <w:pPr>
        <w:ind w:left="426"/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2) utleniania elektrochemicznego</w:t>
      </w:r>
    </w:p>
    <w:p w:rsidR="0055051B" w:rsidRPr="0055051B" w:rsidRDefault="0055051B" w:rsidP="0055051B">
      <w:pPr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- zwanego dalej "analizatorem wydechu".</w:t>
      </w:r>
    </w:p>
    <w:p w:rsidR="0055051B" w:rsidRPr="0055051B" w:rsidRDefault="0055051B" w:rsidP="00CE205F">
      <w:pPr>
        <w:spacing w:after="240"/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2. Badania analizatorem wydechu nie przeprowadza się p</w:t>
      </w:r>
      <w:r w:rsidR="009404AD">
        <w:rPr>
          <w:rFonts w:cs="Times New Roman"/>
          <w:szCs w:val="24"/>
        </w:rPr>
        <w:t xml:space="preserve">rzed upływem 15 minut od chwili </w:t>
      </w:r>
      <w:r w:rsidRPr="0055051B">
        <w:rPr>
          <w:rFonts w:cs="Times New Roman"/>
          <w:szCs w:val="24"/>
        </w:rPr>
        <w:t>zakończenia spożywania alkoholu, palenia wyr</w:t>
      </w:r>
      <w:r w:rsidR="009404AD">
        <w:rPr>
          <w:rFonts w:cs="Times New Roman"/>
          <w:szCs w:val="24"/>
        </w:rPr>
        <w:t xml:space="preserve">obów tytoniowych, w tym palenia nowatorskich </w:t>
      </w:r>
      <w:r w:rsidRPr="0055051B">
        <w:rPr>
          <w:rFonts w:cs="Times New Roman"/>
          <w:szCs w:val="24"/>
        </w:rPr>
        <w:t>wyrobów tytoniowych, palenia papierosów e</w:t>
      </w:r>
      <w:r w:rsidR="009404AD">
        <w:rPr>
          <w:rFonts w:cs="Times New Roman"/>
          <w:szCs w:val="24"/>
        </w:rPr>
        <w:t xml:space="preserve">lektronicznych lub używania </w:t>
      </w:r>
      <w:r w:rsidRPr="0055051B">
        <w:rPr>
          <w:rFonts w:cs="Times New Roman"/>
          <w:szCs w:val="24"/>
        </w:rPr>
        <w:t>wyrobów tytoniowych bezdymnych przez osobę badaną.</w:t>
      </w:r>
    </w:p>
    <w:p w:rsidR="0055051B" w:rsidRPr="0055051B" w:rsidRDefault="0055051B" w:rsidP="0055051B">
      <w:pPr>
        <w:jc w:val="both"/>
        <w:rPr>
          <w:rFonts w:cs="Times New Roman"/>
          <w:szCs w:val="24"/>
        </w:rPr>
      </w:pPr>
      <w:r w:rsidRPr="009404AD">
        <w:rPr>
          <w:rFonts w:cs="Times New Roman"/>
          <w:b/>
          <w:szCs w:val="24"/>
        </w:rPr>
        <w:t xml:space="preserve">§ </w:t>
      </w:r>
      <w:r w:rsidR="0072653E">
        <w:rPr>
          <w:rFonts w:cs="Times New Roman"/>
          <w:b/>
          <w:szCs w:val="24"/>
        </w:rPr>
        <w:t>7</w:t>
      </w:r>
      <w:r w:rsidR="009404AD" w:rsidRPr="009404AD">
        <w:rPr>
          <w:rFonts w:cs="Times New Roman"/>
          <w:b/>
          <w:szCs w:val="24"/>
        </w:rPr>
        <w:t>.</w:t>
      </w:r>
      <w:r w:rsidRPr="0055051B">
        <w:rPr>
          <w:rFonts w:cs="Times New Roman"/>
          <w:szCs w:val="24"/>
        </w:rPr>
        <w:t>1. Pomiaru analizatorem wydechu dokonuje się z użyciem u</w:t>
      </w:r>
      <w:r w:rsidR="009404AD">
        <w:rPr>
          <w:rFonts w:cs="Times New Roman"/>
          <w:szCs w:val="24"/>
        </w:rPr>
        <w:t xml:space="preserve">stnika. Ustnik podlega wymianie </w:t>
      </w:r>
      <w:r w:rsidRPr="0055051B">
        <w:rPr>
          <w:rFonts w:cs="Times New Roman"/>
          <w:szCs w:val="24"/>
        </w:rPr>
        <w:t>każdorazowo przed przeprowadzeniem pomiaru. Opako</w:t>
      </w:r>
      <w:r w:rsidR="009404AD">
        <w:rPr>
          <w:rFonts w:cs="Times New Roman"/>
          <w:szCs w:val="24"/>
        </w:rPr>
        <w:t xml:space="preserve">wanie ustnika należy otwierać w </w:t>
      </w:r>
      <w:r w:rsidRPr="0055051B">
        <w:rPr>
          <w:rFonts w:cs="Times New Roman"/>
          <w:szCs w:val="24"/>
        </w:rPr>
        <w:t>obecności osoby badanej.</w:t>
      </w:r>
    </w:p>
    <w:p w:rsidR="0055051B" w:rsidRPr="0055051B" w:rsidRDefault="0055051B" w:rsidP="0055051B">
      <w:pPr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2. W przypadku dokonania pierwszego pomiaru analizat</w:t>
      </w:r>
      <w:r w:rsidR="009404AD">
        <w:rPr>
          <w:rFonts w:cs="Times New Roman"/>
          <w:szCs w:val="24"/>
        </w:rPr>
        <w:t xml:space="preserve">orem wydechu, o którym mowa w § </w:t>
      </w:r>
      <w:r w:rsidR="0072653E">
        <w:rPr>
          <w:rFonts w:cs="Times New Roman"/>
          <w:szCs w:val="24"/>
        </w:rPr>
        <w:t>6</w:t>
      </w:r>
      <w:r w:rsidRPr="0055051B">
        <w:rPr>
          <w:rFonts w:cs="Times New Roman"/>
          <w:szCs w:val="24"/>
        </w:rPr>
        <w:t xml:space="preserve"> ust. 1 pkt 1, oraz uzyskania wyniku ponad 0,00 mg</w:t>
      </w:r>
      <w:r w:rsidR="009404AD">
        <w:rPr>
          <w:rFonts w:cs="Times New Roman"/>
          <w:szCs w:val="24"/>
        </w:rPr>
        <w:t xml:space="preserve">/dm3, dokonuje się niezwłocznie </w:t>
      </w:r>
      <w:r w:rsidRPr="0055051B">
        <w:rPr>
          <w:rFonts w:cs="Times New Roman"/>
          <w:szCs w:val="24"/>
        </w:rPr>
        <w:t>drugiego pomiaru.</w:t>
      </w:r>
    </w:p>
    <w:p w:rsidR="00A36483" w:rsidRDefault="0055051B" w:rsidP="00CE205F">
      <w:pPr>
        <w:spacing w:after="240"/>
        <w:jc w:val="both"/>
        <w:rPr>
          <w:rFonts w:cs="Times New Roman"/>
          <w:szCs w:val="24"/>
        </w:rPr>
      </w:pPr>
      <w:r w:rsidRPr="0055051B">
        <w:rPr>
          <w:rFonts w:cs="Times New Roman"/>
          <w:szCs w:val="24"/>
        </w:rPr>
        <w:t>3. W przypadku dokonania pierwszego pomiaru analizat</w:t>
      </w:r>
      <w:r w:rsidR="009404AD">
        <w:rPr>
          <w:rFonts w:cs="Times New Roman"/>
          <w:szCs w:val="24"/>
        </w:rPr>
        <w:t xml:space="preserve">orem wydechu, o którym mowa w § </w:t>
      </w:r>
      <w:r w:rsidR="0072653E">
        <w:rPr>
          <w:rFonts w:cs="Times New Roman"/>
          <w:szCs w:val="24"/>
        </w:rPr>
        <w:t>6</w:t>
      </w:r>
      <w:r w:rsidR="009404AD">
        <w:rPr>
          <w:rFonts w:cs="Times New Roman"/>
          <w:szCs w:val="24"/>
        </w:rPr>
        <w:t xml:space="preserve"> </w:t>
      </w:r>
      <w:r w:rsidRPr="0055051B">
        <w:rPr>
          <w:rFonts w:cs="Times New Roman"/>
          <w:szCs w:val="24"/>
        </w:rPr>
        <w:t>ust. 1 pkt 2, oraz uzyskania wyniku ponad 0,00 mg/dm3, d</w:t>
      </w:r>
      <w:r w:rsidR="00CE205F">
        <w:rPr>
          <w:rFonts w:cs="Times New Roman"/>
          <w:szCs w:val="24"/>
        </w:rPr>
        <w:t xml:space="preserve">okonuje się drugiego pomiaru po </w:t>
      </w:r>
      <w:r w:rsidRPr="0055051B">
        <w:rPr>
          <w:rFonts w:cs="Times New Roman"/>
          <w:szCs w:val="24"/>
        </w:rPr>
        <w:t>upływie 15 minut.</w:t>
      </w:r>
    </w:p>
    <w:p w:rsidR="009404AD" w:rsidRPr="009404AD" w:rsidRDefault="009404AD" w:rsidP="009404AD">
      <w:pPr>
        <w:jc w:val="both"/>
        <w:rPr>
          <w:rFonts w:cs="Times New Roman"/>
          <w:szCs w:val="24"/>
        </w:rPr>
      </w:pPr>
      <w:r w:rsidRPr="009404AD">
        <w:rPr>
          <w:rFonts w:cs="Times New Roman"/>
          <w:b/>
          <w:szCs w:val="24"/>
        </w:rPr>
        <w:t xml:space="preserve">§ </w:t>
      </w:r>
      <w:r w:rsidR="0072653E">
        <w:rPr>
          <w:rFonts w:cs="Times New Roman"/>
          <w:b/>
          <w:szCs w:val="24"/>
        </w:rPr>
        <w:t>8</w:t>
      </w:r>
      <w:r w:rsidRPr="009404AD">
        <w:rPr>
          <w:rFonts w:cs="Times New Roman"/>
          <w:b/>
          <w:szCs w:val="24"/>
        </w:rPr>
        <w:t>.</w:t>
      </w:r>
      <w:r w:rsidR="0072653E">
        <w:rPr>
          <w:rFonts w:cs="Times New Roman"/>
          <w:b/>
          <w:szCs w:val="24"/>
        </w:rPr>
        <w:t xml:space="preserve"> </w:t>
      </w:r>
      <w:r w:rsidRPr="009404AD">
        <w:rPr>
          <w:rFonts w:cs="Times New Roman"/>
          <w:szCs w:val="24"/>
        </w:rPr>
        <w:t>1. Badanie wydychanego powietrza może być przepro</w:t>
      </w:r>
      <w:r w:rsidR="00CE205F">
        <w:rPr>
          <w:rFonts w:cs="Times New Roman"/>
          <w:szCs w:val="24"/>
        </w:rPr>
        <w:t xml:space="preserve">wadzone przy użyciu analizatora </w:t>
      </w:r>
      <w:r w:rsidRPr="009404AD">
        <w:rPr>
          <w:rFonts w:cs="Times New Roman"/>
          <w:szCs w:val="24"/>
        </w:rPr>
        <w:t>wydechu niewyposażonego w cyfrową prezentację wyniku pomiaru, a takż</w:t>
      </w:r>
      <w:r>
        <w:rPr>
          <w:rFonts w:cs="Times New Roman"/>
          <w:szCs w:val="24"/>
        </w:rPr>
        <w:t xml:space="preserve">e bez użycia ustnika, </w:t>
      </w:r>
      <w:r w:rsidRPr="009404AD">
        <w:rPr>
          <w:rFonts w:cs="Times New Roman"/>
          <w:szCs w:val="24"/>
        </w:rPr>
        <w:t>jeżeli producent analizatora wydechu przewiduje taki sposób jego eksploatacji.</w:t>
      </w:r>
    </w:p>
    <w:p w:rsidR="009404AD" w:rsidRPr="009404AD" w:rsidRDefault="009404AD" w:rsidP="009404AD">
      <w:pPr>
        <w:jc w:val="both"/>
        <w:rPr>
          <w:rFonts w:cs="Times New Roman"/>
          <w:szCs w:val="24"/>
        </w:rPr>
      </w:pPr>
      <w:r w:rsidRPr="009404AD">
        <w:rPr>
          <w:rFonts w:cs="Times New Roman"/>
          <w:szCs w:val="24"/>
        </w:rPr>
        <w:t>2. Jeżeli badanie, o którym mowa w ust. 1, wykaże</w:t>
      </w:r>
      <w:r>
        <w:rPr>
          <w:rFonts w:cs="Times New Roman"/>
          <w:szCs w:val="24"/>
        </w:rPr>
        <w:t xml:space="preserve"> obecność alkoholu w wydychanym </w:t>
      </w:r>
      <w:r w:rsidRPr="009404AD">
        <w:rPr>
          <w:rFonts w:cs="Times New Roman"/>
          <w:szCs w:val="24"/>
        </w:rPr>
        <w:t>powietrzu, niezwłocznie przeprowadza się badanie analizatorem wydechu, o którym mowa w</w:t>
      </w:r>
    </w:p>
    <w:p w:rsidR="00CE205F" w:rsidRPr="00F132C7" w:rsidRDefault="009404AD" w:rsidP="00CE205F">
      <w:pPr>
        <w:spacing w:after="240"/>
        <w:jc w:val="both"/>
        <w:rPr>
          <w:rFonts w:cs="Times New Roman"/>
          <w:szCs w:val="24"/>
        </w:rPr>
      </w:pPr>
      <w:r w:rsidRPr="009404AD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8</w:t>
      </w:r>
      <w:r w:rsidRPr="009404AD">
        <w:rPr>
          <w:rFonts w:cs="Times New Roman"/>
          <w:szCs w:val="24"/>
        </w:rPr>
        <w:t xml:space="preserve"> ust. 1 pkt 1 lub 2. Przepisy § </w:t>
      </w:r>
      <w:r w:rsidR="0072653E">
        <w:rPr>
          <w:rFonts w:cs="Times New Roman"/>
          <w:szCs w:val="24"/>
        </w:rPr>
        <w:t>7</w:t>
      </w:r>
      <w:r w:rsidRPr="009404AD">
        <w:rPr>
          <w:rFonts w:cs="Times New Roman"/>
          <w:szCs w:val="24"/>
        </w:rPr>
        <w:t xml:space="preserve"> stosuje się.</w:t>
      </w:r>
    </w:p>
    <w:p w:rsidR="00A36483" w:rsidRDefault="00A36483" w:rsidP="00CE205F">
      <w:pPr>
        <w:spacing w:after="240"/>
        <w:jc w:val="both"/>
        <w:rPr>
          <w:rFonts w:cs="Times New Roman"/>
          <w:szCs w:val="24"/>
        </w:rPr>
      </w:pPr>
      <w:r w:rsidRPr="00F132C7">
        <w:rPr>
          <w:rFonts w:cs="Times New Roman"/>
          <w:b/>
          <w:bCs/>
          <w:szCs w:val="24"/>
        </w:rPr>
        <w:t xml:space="preserve">§ </w:t>
      </w:r>
      <w:r w:rsidR="0072653E">
        <w:rPr>
          <w:rFonts w:cs="Times New Roman"/>
          <w:b/>
          <w:bCs/>
          <w:szCs w:val="24"/>
        </w:rPr>
        <w:t>9</w:t>
      </w:r>
      <w:r w:rsidR="00371D77">
        <w:rPr>
          <w:rFonts w:cs="Times New Roman"/>
          <w:b/>
          <w:bCs/>
          <w:szCs w:val="24"/>
        </w:rPr>
        <w:t>.</w:t>
      </w:r>
      <w:r w:rsidR="0072653E">
        <w:rPr>
          <w:rFonts w:cs="Times New Roman"/>
          <w:b/>
          <w:bCs/>
          <w:szCs w:val="24"/>
        </w:rPr>
        <w:t xml:space="preserve"> </w:t>
      </w:r>
      <w:r w:rsidRPr="00371D77">
        <w:rPr>
          <w:rFonts w:cs="Times New Roman"/>
          <w:szCs w:val="24"/>
        </w:rPr>
        <w:t>Polecenie lub zlecenie przeprowadzenia badania podlega natychmiastowemu wykonaniu.</w:t>
      </w:r>
    </w:p>
    <w:p w:rsidR="005D0D86" w:rsidRPr="00371D77" w:rsidRDefault="005D0D86" w:rsidP="00CE205F">
      <w:pPr>
        <w:spacing w:after="240"/>
        <w:jc w:val="both"/>
        <w:rPr>
          <w:rFonts w:cs="Times New Roman"/>
          <w:szCs w:val="24"/>
        </w:rPr>
      </w:pPr>
      <w:r w:rsidRPr="005D0D86">
        <w:rPr>
          <w:rFonts w:cs="Times New Roman"/>
          <w:b/>
          <w:szCs w:val="24"/>
        </w:rPr>
        <w:lastRenderedPageBreak/>
        <w:t xml:space="preserve">§ </w:t>
      </w:r>
      <w:r w:rsidR="009404AD">
        <w:rPr>
          <w:rFonts w:cs="Times New Roman"/>
          <w:b/>
          <w:szCs w:val="24"/>
        </w:rPr>
        <w:t>1</w:t>
      </w:r>
      <w:r w:rsidR="0072653E">
        <w:rPr>
          <w:rFonts w:cs="Times New Roman"/>
          <w:b/>
          <w:szCs w:val="24"/>
        </w:rPr>
        <w:t>0</w:t>
      </w:r>
      <w:r w:rsidRPr="005D0D86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W przypadku pozytywnego wyniku badania, o którym mowa w </w:t>
      </w:r>
      <w:r w:rsidR="0072653E">
        <w:rPr>
          <w:rFonts w:cs="Times New Roman"/>
          <w:szCs w:val="24"/>
        </w:rPr>
        <w:t>§ 1 pkt 1</w:t>
      </w:r>
      <w:r>
        <w:rPr>
          <w:rFonts w:cs="Times New Roman"/>
          <w:szCs w:val="24"/>
        </w:rPr>
        <w:t xml:space="preserve"> obejmującego badanie, </w:t>
      </w:r>
      <w:r w:rsidR="00C70CBB">
        <w:rPr>
          <w:rFonts w:cs="Times New Roman"/>
          <w:szCs w:val="24"/>
        </w:rPr>
        <w:t xml:space="preserve">o </w:t>
      </w:r>
      <w:r w:rsidR="00170D74">
        <w:rPr>
          <w:rFonts w:cs="Times New Roman"/>
          <w:szCs w:val="24"/>
        </w:rPr>
        <w:t xml:space="preserve">którym mowa w </w:t>
      </w:r>
      <w:r w:rsidR="00D54D8F">
        <w:rPr>
          <w:rFonts w:cs="Times New Roman"/>
          <w:szCs w:val="24"/>
        </w:rPr>
        <w:t xml:space="preserve">art. 61b ust. 3 pkt 1 - w zakresie wydychanego powietrza oraz pkt 2 lit. </w:t>
      </w:r>
      <w:proofErr w:type="spellStart"/>
      <w:r w:rsidR="00D54D8F">
        <w:rPr>
          <w:rFonts w:cs="Times New Roman"/>
          <w:szCs w:val="24"/>
        </w:rPr>
        <w:t>a,c</w:t>
      </w:r>
      <w:proofErr w:type="spellEnd"/>
      <w:r w:rsidR="00D54D8F">
        <w:rPr>
          <w:rFonts w:cs="Times New Roman"/>
          <w:szCs w:val="24"/>
        </w:rPr>
        <w:t xml:space="preserve">-d ustawy, </w:t>
      </w:r>
      <w:r>
        <w:rPr>
          <w:rFonts w:cs="Times New Roman"/>
          <w:szCs w:val="24"/>
        </w:rPr>
        <w:t xml:space="preserve"> dodatkowo przeprowadza</w:t>
      </w:r>
      <w:r w:rsidR="00D54D8F">
        <w:rPr>
          <w:rFonts w:cs="Times New Roman"/>
          <w:szCs w:val="24"/>
        </w:rPr>
        <w:t xml:space="preserve"> się badanie krwi, o którym mowa w art. 61b ust. 3 pkt 1 i pkt 2 lit. b ustawy.</w:t>
      </w:r>
    </w:p>
    <w:p w:rsidR="00A36483" w:rsidRPr="00170D74" w:rsidRDefault="00371D77" w:rsidP="00D54D8F">
      <w:pPr>
        <w:spacing w:after="240"/>
        <w:jc w:val="both"/>
        <w:rPr>
          <w:rFonts w:cs="Times New Roman"/>
          <w:szCs w:val="24"/>
        </w:rPr>
      </w:pPr>
      <w:r w:rsidRPr="00371D77">
        <w:rPr>
          <w:rFonts w:cs="Times New Roman"/>
          <w:b/>
          <w:bCs/>
          <w:szCs w:val="24"/>
        </w:rPr>
        <w:t xml:space="preserve">§ </w:t>
      </w:r>
      <w:r w:rsidR="005D0D86">
        <w:rPr>
          <w:rFonts w:cs="Times New Roman"/>
          <w:b/>
          <w:bCs/>
          <w:szCs w:val="24"/>
        </w:rPr>
        <w:t>1</w:t>
      </w:r>
      <w:r w:rsidR="00D54D8F">
        <w:rPr>
          <w:rFonts w:cs="Times New Roman"/>
          <w:b/>
          <w:bCs/>
          <w:szCs w:val="24"/>
        </w:rPr>
        <w:t>1</w:t>
      </w:r>
      <w:r w:rsidRPr="00371D77">
        <w:rPr>
          <w:rFonts w:cs="Times New Roman"/>
          <w:b/>
          <w:bCs/>
          <w:szCs w:val="24"/>
        </w:rPr>
        <w:t xml:space="preserve">. </w:t>
      </w:r>
      <w:r w:rsidR="00A36483" w:rsidRPr="00371D77">
        <w:rPr>
          <w:rFonts w:cs="Times New Roman"/>
          <w:szCs w:val="24"/>
        </w:rPr>
        <w:t>Z badań o charakterze nieinwazyjnym, niezakończonych badaniami laborator</w:t>
      </w:r>
      <w:r w:rsidR="00D54D8F">
        <w:rPr>
          <w:rFonts w:cs="Times New Roman"/>
          <w:szCs w:val="24"/>
        </w:rPr>
        <w:t xml:space="preserve">yjnymi, sporządza się protokół, którego wzór został określony w załączniku nr 1, natomiast z </w:t>
      </w:r>
      <w:r w:rsidR="00A36483" w:rsidRPr="00371D77">
        <w:rPr>
          <w:rFonts w:cs="Times New Roman"/>
          <w:szCs w:val="24"/>
        </w:rPr>
        <w:t>badań, które na jakimkolwiek etapie ich przeprowadzania mają charakter laboratoryjny, sporząd</w:t>
      </w:r>
      <w:r w:rsidRPr="00371D77">
        <w:rPr>
          <w:rFonts w:cs="Times New Roman"/>
          <w:szCs w:val="24"/>
        </w:rPr>
        <w:t xml:space="preserve">za się protokół, </w:t>
      </w:r>
      <w:r w:rsidR="00D54D8F">
        <w:rPr>
          <w:rFonts w:cs="Times New Roman"/>
          <w:szCs w:val="24"/>
        </w:rPr>
        <w:t>którego wzór został określony w załączniku nr 2.</w:t>
      </w:r>
    </w:p>
    <w:p w:rsidR="00A36483" w:rsidRPr="00371D77" w:rsidRDefault="00371D77" w:rsidP="00371D77">
      <w:pPr>
        <w:jc w:val="both"/>
        <w:rPr>
          <w:rFonts w:cs="Times New Roman"/>
          <w:szCs w:val="24"/>
        </w:rPr>
      </w:pPr>
      <w:r w:rsidRPr="00371D77">
        <w:rPr>
          <w:rFonts w:cs="Times New Roman"/>
          <w:b/>
          <w:bCs/>
          <w:szCs w:val="24"/>
        </w:rPr>
        <w:t>§ 1</w:t>
      </w:r>
      <w:r w:rsidR="00D54D8F">
        <w:rPr>
          <w:rFonts w:cs="Times New Roman"/>
          <w:b/>
          <w:bCs/>
          <w:szCs w:val="24"/>
        </w:rPr>
        <w:t>2</w:t>
      </w:r>
      <w:r w:rsidRPr="00371D77">
        <w:rPr>
          <w:rFonts w:cs="Times New Roman"/>
          <w:b/>
          <w:bCs/>
          <w:szCs w:val="24"/>
        </w:rPr>
        <w:t xml:space="preserve">. </w:t>
      </w:r>
      <w:r w:rsidR="00A36483" w:rsidRPr="00371D77">
        <w:rPr>
          <w:rFonts w:cs="Times New Roman"/>
          <w:szCs w:val="24"/>
        </w:rPr>
        <w:t>1. Pobrany materiał przekazuje się niezwłocznie do podmiotu, który posiada aktualny certyfikat do przeprowadzania badań laboratoryjnych na podstawie umowy zawartej z Kom</w:t>
      </w:r>
      <w:r w:rsidRPr="00371D77">
        <w:rPr>
          <w:rFonts w:cs="Times New Roman"/>
          <w:szCs w:val="24"/>
        </w:rPr>
        <w:t xml:space="preserve">endantem </w:t>
      </w:r>
      <w:r>
        <w:rPr>
          <w:rFonts w:cs="Times New Roman"/>
          <w:szCs w:val="24"/>
        </w:rPr>
        <w:t>Głównym Policji.</w:t>
      </w:r>
    </w:p>
    <w:p w:rsidR="00A36483" w:rsidRPr="00371D77" w:rsidRDefault="00A36483" w:rsidP="00371D77">
      <w:pPr>
        <w:pStyle w:val="div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77">
        <w:rPr>
          <w:rFonts w:ascii="Times New Roman" w:hAnsi="Times New Roman" w:cs="Times New Roman"/>
          <w:sz w:val="24"/>
          <w:szCs w:val="24"/>
        </w:rPr>
        <w:t>2. Dostarczenie krwi i moczu do laboratorium zapewnia dokonujący</w:t>
      </w:r>
      <w:r w:rsidR="00371D77" w:rsidRPr="00371D77">
        <w:rPr>
          <w:rFonts w:ascii="Times New Roman" w:hAnsi="Times New Roman" w:cs="Times New Roman"/>
          <w:sz w:val="24"/>
          <w:szCs w:val="24"/>
        </w:rPr>
        <w:t xml:space="preserve"> pobrania materiału do badania.</w:t>
      </w:r>
    </w:p>
    <w:p w:rsidR="00A36483" w:rsidRPr="00371D77" w:rsidRDefault="00A36483" w:rsidP="00371D77">
      <w:pPr>
        <w:pStyle w:val="div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77">
        <w:rPr>
          <w:rFonts w:ascii="Times New Roman" w:hAnsi="Times New Roman" w:cs="Times New Roman"/>
          <w:sz w:val="24"/>
          <w:szCs w:val="24"/>
        </w:rPr>
        <w:t xml:space="preserve">3. Naczynia zawierające krew lub mocz do badania oznacza się w sposób zapewniający ustalenie tożsamości badanego </w:t>
      </w:r>
      <w:r w:rsidR="00371D77">
        <w:rPr>
          <w:rFonts w:ascii="Times New Roman" w:hAnsi="Times New Roman" w:cs="Times New Roman"/>
          <w:sz w:val="24"/>
          <w:szCs w:val="24"/>
        </w:rPr>
        <w:t>policjanta</w:t>
      </w:r>
      <w:r w:rsidRPr="00371D77">
        <w:rPr>
          <w:rFonts w:ascii="Times New Roman" w:hAnsi="Times New Roman" w:cs="Times New Roman"/>
          <w:sz w:val="24"/>
          <w:szCs w:val="24"/>
        </w:rPr>
        <w:t>, od którego zostały pobrane, a także uniemożliwiający zmianę ich zawar</w:t>
      </w:r>
      <w:r w:rsidR="00371D77" w:rsidRPr="00371D77">
        <w:rPr>
          <w:rFonts w:ascii="Times New Roman" w:hAnsi="Times New Roman" w:cs="Times New Roman"/>
          <w:sz w:val="24"/>
          <w:szCs w:val="24"/>
        </w:rPr>
        <w:t>tości przed dokonaniem badania.</w:t>
      </w:r>
    </w:p>
    <w:p w:rsidR="00A36483" w:rsidRPr="00CE205F" w:rsidRDefault="00A36483" w:rsidP="00CE205F">
      <w:pPr>
        <w:pStyle w:val="divparagraph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77">
        <w:rPr>
          <w:rFonts w:ascii="Times New Roman" w:hAnsi="Times New Roman" w:cs="Times New Roman"/>
          <w:sz w:val="24"/>
          <w:szCs w:val="24"/>
        </w:rPr>
        <w:t>4. Do czasu rozpoczęcia badań laboratoryjnych pobrane krew i mocz przechowuje się w temperaturze od 3°C do 6°C.</w:t>
      </w:r>
    </w:p>
    <w:p w:rsidR="00A36483" w:rsidRDefault="00A36483" w:rsidP="00CE205F">
      <w:pPr>
        <w:spacing w:after="240"/>
        <w:jc w:val="both"/>
        <w:rPr>
          <w:rFonts w:cs="Times New Roman"/>
          <w:szCs w:val="24"/>
        </w:rPr>
      </w:pPr>
      <w:r w:rsidRPr="00371D77">
        <w:rPr>
          <w:rFonts w:cs="Times New Roman"/>
          <w:b/>
          <w:bCs/>
          <w:szCs w:val="24"/>
        </w:rPr>
        <w:t>§ 1</w:t>
      </w:r>
      <w:r w:rsidR="00D54D8F">
        <w:rPr>
          <w:rFonts w:cs="Times New Roman"/>
          <w:b/>
          <w:bCs/>
          <w:szCs w:val="24"/>
        </w:rPr>
        <w:t>3</w:t>
      </w:r>
      <w:r w:rsidR="00371D77" w:rsidRPr="00371D77">
        <w:rPr>
          <w:rFonts w:cs="Times New Roman"/>
          <w:b/>
          <w:bCs/>
          <w:szCs w:val="24"/>
        </w:rPr>
        <w:t>.</w:t>
      </w:r>
      <w:r w:rsidR="00D54D8F">
        <w:rPr>
          <w:rFonts w:cs="Times New Roman"/>
          <w:b/>
          <w:bCs/>
          <w:szCs w:val="24"/>
        </w:rPr>
        <w:t xml:space="preserve"> </w:t>
      </w:r>
      <w:r w:rsidRPr="00371D77">
        <w:rPr>
          <w:rFonts w:cs="Times New Roman"/>
          <w:szCs w:val="24"/>
        </w:rPr>
        <w:t xml:space="preserve">Oznaczanie obecności i zawartości </w:t>
      </w:r>
      <w:r w:rsidR="003F757E">
        <w:rPr>
          <w:rFonts w:cs="Times New Roman"/>
          <w:szCs w:val="24"/>
        </w:rPr>
        <w:t xml:space="preserve">alkoholu lub </w:t>
      </w:r>
      <w:r w:rsidR="002D5581" w:rsidRPr="002D5581">
        <w:rPr>
          <w:rFonts w:cs="Times New Roman"/>
          <w:szCs w:val="24"/>
        </w:rPr>
        <w:t xml:space="preserve">środka </w:t>
      </w:r>
      <w:r w:rsidR="003F757E">
        <w:rPr>
          <w:rFonts w:cs="Times New Roman"/>
          <w:szCs w:val="24"/>
        </w:rPr>
        <w:t>działającego podobnie do alkoholu</w:t>
      </w:r>
      <w:r w:rsidRPr="00371D77">
        <w:rPr>
          <w:rFonts w:cs="Times New Roman"/>
          <w:szCs w:val="24"/>
        </w:rPr>
        <w:t xml:space="preserve"> w materiale pobranym do badań laboratoryjnych wykonuje podmiot, o którym mowa w § </w:t>
      </w:r>
      <w:r w:rsidR="00316FE9" w:rsidRPr="00371D77">
        <w:rPr>
          <w:rFonts w:cs="Times New Roman"/>
          <w:szCs w:val="24"/>
        </w:rPr>
        <w:t>1</w:t>
      </w:r>
      <w:r w:rsidR="003F757E">
        <w:rPr>
          <w:rFonts w:cs="Times New Roman"/>
          <w:szCs w:val="24"/>
        </w:rPr>
        <w:t xml:space="preserve">2 </w:t>
      </w:r>
      <w:r w:rsidRPr="00371D77">
        <w:rPr>
          <w:rFonts w:cs="Times New Roman"/>
          <w:szCs w:val="24"/>
        </w:rPr>
        <w:t>ust. 1.</w:t>
      </w:r>
    </w:p>
    <w:p w:rsidR="00613396" w:rsidRDefault="00613396" w:rsidP="00371D77">
      <w:pPr>
        <w:jc w:val="both"/>
        <w:rPr>
          <w:rFonts w:cs="Times New Roman"/>
          <w:szCs w:val="24"/>
        </w:rPr>
      </w:pPr>
      <w:r w:rsidRPr="0068324A">
        <w:rPr>
          <w:rFonts w:cs="Times New Roman"/>
          <w:b/>
          <w:szCs w:val="24"/>
        </w:rPr>
        <w:t>§ 1</w:t>
      </w:r>
      <w:r w:rsidR="003F757E">
        <w:rPr>
          <w:rFonts w:cs="Times New Roman"/>
          <w:b/>
          <w:szCs w:val="24"/>
        </w:rPr>
        <w:t>4</w:t>
      </w:r>
      <w:r w:rsidRPr="0068324A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Badania, o których mowa w § 1 </w:t>
      </w:r>
      <w:r w:rsidR="003F757E">
        <w:rPr>
          <w:rFonts w:cs="Times New Roman"/>
          <w:szCs w:val="24"/>
        </w:rPr>
        <w:t xml:space="preserve">pkt 1 </w:t>
      </w:r>
      <w:r>
        <w:rPr>
          <w:rFonts w:cs="Times New Roman"/>
          <w:szCs w:val="24"/>
        </w:rPr>
        <w:t>prowadzi się w szczególności na zawartość w organizmie</w:t>
      </w:r>
      <w:r w:rsidR="00170D74">
        <w:rPr>
          <w:rFonts w:cs="Times New Roman"/>
          <w:szCs w:val="24"/>
        </w:rPr>
        <w:t xml:space="preserve"> alkoholu lub</w:t>
      </w:r>
      <w:r>
        <w:rPr>
          <w:rFonts w:cs="Times New Roman"/>
          <w:szCs w:val="24"/>
        </w:rPr>
        <w:t>:</w:t>
      </w:r>
    </w:p>
    <w:p w:rsidR="00613396" w:rsidRDefault="00613396" w:rsidP="0061339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proofErr w:type="spellStart"/>
      <w:r w:rsidRPr="00613396">
        <w:rPr>
          <w:rFonts w:cs="Times New Roman"/>
          <w:szCs w:val="24"/>
        </w:rPr>
        <w:t>tetrahydrokannabinol</w:t>
      </w:r>
      <w:r>
        <w:rPr>
          <w:rFonts w:cs="Times New Roman"/>
          <w:szCs w:val="24"/>
        </w:rPr>
        <w:t>u</w:t>
      </w:r>
      <w:proofErr w:type="spellEnd"/>
      <w:r w:rsidRPr="00613396">
        <w:rPr>
          <w:rFonts w:cs="Times New Roman"/>
          <w:szCs w:val="24"/>
        </w:rPr>
        <w:t xml:space="preserve"> (THC);</w:t>
      </w:r>
    </w:p>
    <w:p w:rsidR="00613396" w:rsidRDefault="00613396" w:rsidP="0061339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amfetaminy;</w:t>
      </w:r>
    </w:p>
    <w:p w:rsidR="00613396" w:rsidRDefault="00613396" w:rsidP="0061339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3,4-Metylenodioksymetamfetaminy(MDMA);</w:t>
      </w:r>
    </w:p>
    <w:p w:rsidR="00613396" w:rsidRDefault="001639DD" w:rsidP="0061339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kokainy</w:t>
      </w:r>
      <w:r w:rsidR="00613396">
        <w:rPr>
          <w:rFonts w:cs="Times New Roman"/>
          <w:szCs w:val="24"/>
        </w:rPr>
        <w:t>;</w:t>
      </w:r>
    </w:p>
    <w:p w:rsidR="00613396" w:rsidRDefault="00613396" w:rsidP="00613396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mefedronu</w:t>
      </w:r>
      <w:proofErr w:type="spellEnd"/>
      <w:r>
        <w:rPr>
          <w:rFonts w:cs="Times New Roman"/>
          <w:szCs w:val="24"/>
        </w:rPr>
        <w:t>;</w:t>
      </w:r>
    </w:p>
    <w:p w:rsidR="00EB0C5E" w:rsidRDefault="00613396" w:rsidP="00EB0C5E">
      <w:pPr>
        <w:pStyle w:val="Akapitzlist"/>
        <w:numPr>
          <w:ilvl w:val="0"/>
          <w:numId w:val="1"/>
        </w:numPr>
        <w:spacing w:after="24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metamfetaminy</w:t>
      </w:r>
      <w:proofErr w:type="spellEnd"/>
    </w:p>
    <w:p w:rsidR="00EB0C5E" w:rsidRPr="00EB0C5E" w:rsidRDefault="00EB0C5E" w:rsidP="00EB0C5E">
      <w:pPr>
        <w:pStyle w:val="Akapitzlist"/>
        <w:spacing w:after="240"/>
        <w:ind w:hanging="43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lub ich metabolitów.</w:t>
      </w:r>
    </w:p>
    <w:p w:rsidR="00A36483" w:rsidRPr="00371D77" w:rsidRDefault="00613396" w:rsidP="00371D77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§</w:t>
      </w:r>
      <w:r w:rsidR="003F757E">
        <w:rPr>
          <w:rFonts w:cs="Times New Roman"/>
          <w:b/>
          <w:bCs/>
          <w:szCs w:val="24"/>
        </w:rPr>
        <w:t xml:space="preserve"> 15</w:t>
      </w:r>
      <w:r w:rsidR="00371D77" w:rsidRPr="00371D77">
        <w:rPr>
          <w:rFonts w:cs="Times New Roman"/>
          <w:b/>
          <w:bCs/>
          <w:szCs w:val="24"/>
        </w:rPr>
        <w:t>.</w:t>
      </w:r>
      <w:r w:rsidR="003F757E">
        <w:rPr>
          <w:rFonts w:cs="Times New Roman"/>
          <w:b/>
          <w:bCs/>
          <w:szCs w:val="24"/>
        </w:rPr>
        <w:t xml:space="preserve"> </w:t>
      </w:r>
      <w:r w:rsidR="00A36483" w:rsidRPr="00371D77">
        <w:rPr>
          <w:rFonts w:cs="Times New Roman"/>
          <w:szCs w:val="24"/>
        </w:rPr>
        <w:t>Rozporządzenie wchodzi w życie z dniem następującym po dniu ogłoszenia.</w:t>
      </w:r>
    </w:p>
    <w:p w:rsidR="005D6BC0" w:rsidRDefault="005D6BC0">
      <w:pPr>
        <w:widowControl/>
        <w:autoSpaceDE/>
        <w:autoSpaceDN/>
        <w:adjustRightInd/>
        <w:spacing w:line="240" w:lineRule="auto"/>
        <w:rPr>
          <w:rFonts w:cs="Times New Roman"/>
          <w:sz w:val="22"/>
          <w:szCs w:val="22"/>
        </w:rPr>
      </w:pPr>
    </w:p>
    <w:p w:rsidR="005D6BC0" w:rsidRDefault="005D6BC0">
      <w:pPr>
        <w:widowControl/>
        <w:autoSpaceDE/>
        <w:autoSpaceDN/>
        <w:adjustRightInd/>
        <w:spacing w:line="240" w:lineRule="auto"/>
        <w:rPr>
          <w:rFonts w:cs="Times New Roman"/>
          <w:sz w:val="22"/>
          <w:szCs w:val="22"/>
        </w:rPr>
      </w:pPr>
    </w:p>
    <w:p w:rsidR="005D6BC0" w:rsidRPr="009332D7" w:rsidRDefault="005D6BC0" w:rsidP="005D6BC0">
      <w:pPr>
        <w:pStyle w:val="NAZORGWYDnazwaorganuwydajcegoprojektowanyakt"/>
      </w:pPr>
      <w:r w:rsidRPr="009332D7">
        <w:t>MINISTER SPRAW WEWNĘTRZNYCH I ADMINISTRACJI</w:t>
      </w:r>
    </w:p>
    <w:p w:rsidR="005D6BC0" w:rsidRPr="009332D7" w:rsidRDefault="005D6BC0" w:rsidP="005D6BC0">
      <w:pPr>
        <w:pStyle w:val="TEKSTwporozumieniu"/>
        <w:keepNext/>
      </w:pPr>
      <w:r w:rsidRPr="009332D7">
        <w:t>w porozumieniu</w:t>
      </w:r>
    </w:p>
    <w:p w:rsidR="005D6BC0" w:rsidRPr="009332D7" w:rsidRDefault="005D6BC0" w:rsidP="005D6BC0">
      <w:pPr>
        <w:pStyle w:val="NAZORGWPOROZUMIENIUnazwaorganuwporozumieniuzktrymaktjestwydawany"/>
      </w:pPr>
      <w:r w:rsidRPr="009332D7">
        <w:t>MINISTER ZDROWIA</w:t>
      </w:r>
    </w:p>
    <w:p w:rsidR="009C15CF" w:rsidRDefault="009C15CF">
      <w:pPr>
        <w:widowControl/>
        <w:autoSpaceDE/>
        <w:autoSpaceDN/>
        <w:adjustRightInd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9C15CF" w:rsidRDefault="009C15CF" w:rsidP="009C15CF">
      <w:pPr>
        <w:pStyle w:val="ARTartustawynprozporzdzenia"/>
        <w:keepNext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5CF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:rsidR="00184215" w:rsidRPr="009C15CF" w:rsidRDefault="00184215" w:rsidP="009C15CF">
      <w:pPr>
        <w:pStyle w:val="ARTartustawynprozporzdzenia"/>
        <w:keepNext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15CF" w:rsidRDefault="009C15CF" w:rsidP="005B0391">
      <w:pPr>
        <w:pStyle w:val="ARTartustawynprozporzdzenia"/>
        <w:keepNext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9C15CF">
        <w:rPr>
          <w:rFonts w:ascii="Times New Roman" w:hAnsi="Times New Roman" w:cs="Times New Roman"/>
          <w:sz w:val="22"/>
          <w:szCs w:val="22"/>
        </w:rPr>
        <w:t>Projekt rozporządzenia Ministra Spraw Wewnętrznych i Administracji oraz Ministra Zdrowia</w:t>
      </w:r>
      <w:r w:rsidR="003F757E">
        <w:rPr>
          <w:rFonts w:ascii="Times New Roman" w:hAnsi="Times New Roman" w:cs="Times New Roman"/>
          <w:sz w:val="22"/>
          <w:szCs w:val="22"/>
        </w:rPr>
        <w:t xml:space="preserve"> </w:t>
      </w:r>
      <w:r w:rsidR="003F757E" w:rsidRPr="003F757E">
        <w:rPr>
          <w:rFonts w:ascii="Times New Roman" w:hAnsi="Times New Roman" w:cs="Times New Roman"/>
          <w:sz w:val="22"/>
          <w:szCs w:val="22"/>
        </w:rPr>
        <w:t>w sprawie badań policjantów na zawartość w organizmie alkoholu lu</w:t>
      </w:r>
      <w:r w:rsidR="003F757E">
        <w:rPr>
          <w:rFonts w:ascii="Times New Roman" w:hAnsi="Times New Roman" w:cs="Times New Roman"/>
          <w:sz w:val="22"/>
          <w:szCs w:val="22"/>
        </w:rPr>
        <w:t>b podobnie działającego środka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C15CF">
        <w:rPr>
          <w:rFonts w:ascii="Times New Roman" w:hAnsi="Times New Roman" w:cs="Times New Roman"/>
          <w:sz w:val="22"/>
          <w:szCs w:val="22"/>
        </w:rPr>
        <w:t xml:space="preserve">stanowi  wykonanie upoważnienia ustawowego zawartego w art. </w:t>
      </w:r>
      <w:r>
        <w:rPr>
          <w:rFonts w:ascii="Times New Roman" w:hAnsi="Times New Roman" w:cs="Times New Roman"/>
          <w:sz w:val="22"/>
          <w:szCs w:val="22"/>
        </w:rPr>
        <w:t>61b ust.1</w:t>
      </w:r>
      <w:r w:rsidRPr="009C15CF">
        <w:rPr>
          <w:rFonts w:ascii="Times New Roman" w:hAnsi="Times New Roman" w:cs="Times New Roman"/>
          <w:sz w:val="22"/>
          <w:szCs w:val="22"/>
        </w:rPr>
        <w:t xml:space="preserve"> ustawy z dnia </w:t>
      </w:r>
      <w:r>
        <w:rPr>
          <w:rFonts w:ascii="Times New Roman" w:hAnsi="Times New Roman" w:cs="Times New Roman"/>
          <w:sz w:val="22"/>
          <w:szCs w:val="22"/>
        </w:rPr>
        <w:t>6 kwietnia 1990 r. o Policji</w:t>
      </w:r>
      <w:r w:rsidRPr="009C15CF">
        <w:rPr>
          <w:rFonts w:ascii="Times New Roman" w:hAnsi="Times New Roman" w:cs="Times New Roman"/>
          <w:sz w:val="22"/>
          <w:szCs w:val="22"/>
        </w:rPr>
        <w:t xml:space="preserve"> (Dz. U. z </w:t>
      </w:r>
      <w:r>
        <w:rPr>
          <w:rFonts w:ascii="Times New Roman" w:hAnsi="Times New Roman" w:cs="Times New Roman"/>
          <w:sz w:val="22"/>
          <w:szCs w:val="22"/>
        </w:rPr>
        <w:t>2020 r. poz. 360</w:t>
      </w:r>
      <w:r w:rsidR="003F757E">
        <w:rPr>
          <w:rFonts w:ascii="Times New Roman" w:hAnsi="Times New Roman" w:cs="Times New Roman"/>
          <w:sz w:val="22"/>
          <w:szCs w:val="22"/>
        </w:rPr>
        <w:t xml:space="preserve"> i 956</w:t>
      </w:r>
      <w:r w:rsidRPr="009C15CF">
        <w:rPr>
          <w:rFonts w:ascii="Times New Roman" w:hAnsi="Times New Roman" w:cs="Times New Roman"/>
          <w:sz w:val="22"/>
          <w:szCs w:val="22"/>
        </w:rPr>
        <w:t>), zwanej dalej „ustawą”</w:t>
      </w:r>
      <w:r w:rsidR="005B0391">
        <w:rPr>
          <w:rFonts w:ascii="Times New Roman" w:hAnsi="Times New Roman" w:cs="Times New Roman"/>
          <w:sz w:val="22"/>
          <w:szCs w:val="22"/>
        </w:rPr>
        <w:t>.</w:t>
      </w:r>
    </w:p>
    <w:p w:rsidR="00FF536B" w:rsidRDefault="00184215" w:rsidP="00FF536B">
      <w:pPr>
        <w:pStyle w:val="ARTartustawynprozporzdzenia"/>
        <w:keepNext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W projektowanym rozporządzeniu </w:t>
      </w:r>
      <w:r w:rsidR="003F757E">
        <w:rPr>
          <w:rFonts w:ascii="Times New Roman" w:hAnsi="Times New Roman" w:cs="Times New Roman"/>
          <w:sz w:val="22"/>
          <w:szCs w:val="22"/>
        </w:rPr>
        <w:t xml:space="preserve">uregulowano kwestie dotyczące sposób pobierania materiału biologicznego do badań, o których mowa w art. 61b ust. 1 ustawy, </w:t>
      </w:r>
      <w:r w:rsidR="00FF536B">
        <w:rPr>
          <w:rFonts w:ascii="Times New Roman" w:hAnsi="Times New Roman" w:cs="Times New Roman"/>
          <w:sz w:val="22"/>
          <w:szCs w:val="22"/>
        </w:rPr>
        <w:t xml:space="preserve">sposób przeprowadzania tych badań, przypadki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536B" w:rsidRPr="00FF536B">
        <w:rPr>
          <w:rFonts w:ascii="Times New Roman" w:hAnsi="Times New Roman" w:cs="Times New Roman"/>
          <w:sz w:val="22"/>
          <w:szCs w:val="22"/>
        </w:rPr>
        <w:t xml:space="preserve">powtarzania </w:t>
      </w:r>
      <w:r w:rsidR="00FF536B">
        <w:rPr>
          <w:rFonts w:ascii="Times New Roman" w:hAnsi="Times New Roman" w:cs="Times New Roman"/>
          <w:sz w:val="22"/>
          <w:szCs w:val="22"/>
        </w:rPr>
        <w:t xml:space="preserve">ich powtarzania, jak również </w:t>
      </w:r>
      <w:r w:rsidR="00FF536B" w:rsidRPr="00FF536B">
        <w:rPr>
          <w:rFonts w:ascii="Times New Roman" w:hAnsi="Times New Roman" w:cs="Times New Roman"/>
          <w:sz w:val="22"/>
          <w:szCs w:val="22"/>
        </w:rPr>
        <w:t>sposób weryfikowania ich wyników</w:t>
      </w:r>
      <w:r w:rsidR="00FF536B">
        <w:rPr>
          <w:rFonts w:ascii="Times New Roman" w:hAnsi="Times New Roman" w:cs="Times New Roman"/>
          <w:sz w:val="22"/>
          <w:szCs w:val="22"/>
        </w:rPr>
        <w:t>.</w:t>
      </w:r>
      <w:r w:rsidR="00FF536B" w:rsidRPr="00FF536B">
        <w:rPr>
          <w:rFonts w:ascii="Times New Roman" w:hAnsi="Times New Roman" w:cs="Times New Roman"/>
          <w:sz w:val="22"/>
          <w:szCs w:val="22"/>
        </w:rPr>
        <w:t xml:space="preserve"> </w:t>
      </w:r>
      <w:r w:rsidR="00FF536B">
        <w:rPr>
          <w:rFonts w:ascii="Times New Roman" w:hAnsi="Times New Roman" w:cs="Times New Roman"/>
          <w:sz w:val="22"/>
          <w:szCs w:val="22"/>
        </w:rPr>
        <w:t xml:space="preserve">Określono również </w:t>
      </w:r>
      <w:r w:rsidR="00FF536B" w:rsidRPr="00FF536B">
        <w:rPr>
          <w:rFonts w:ascii="Times New Roman" w:hAnsi="Times New Roman" w:cs="Times New Roman"/>
          <w:sz w:val="22"/>
          <w:szCs w:val="22"/>
        </w:rPr>
        <w:t>przykładowy katalog środków działających podobnie do alkoholu, na których zawartość w organizmie policjant ma obowiązek się poddać wraz z określeniem rodzajów badań, które mogą być przeprowadzone na ich obecność w organizmie, a także wzory protokołów</w:t>
      </w:r>
      <w:r w:rsidR="00FF536B">
        <w:rPr>
          <w:rFonts w:ascii="Times New Roman" w:hAnsi="Times New Roman" w:cs="Times New Roman"/>
          <w:sz w:val="22"/>
          <w:szCs w:val="22"/>
        </w:rPr>
        <w:t xml:space="preserve">, za pomocą których przeprowadzane badania będą udokumentowane. </w:t>
      </w:r>
    </w:p>
    <w:p w:rsidR="00CD12E1" w:rsidRPr="00CD12E1" w:rsidRDefault="00FF536B" w:rsidP="00FF536B">
      <w:pPr>
        <w:pStyle w:val="ARTartustawynprozporzdzenia"/>
        <w:keepNext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12E1">
        <w:rPr>
          <w:rFonts w:ascii="Times New Roman" w:hAnsi="Times New Roman" w:cs="Times New Roman"/>
          <w:sz w:val="22"/>
          <w:szCs w:val="22"/>
        </w:rPr>
        <w:t>W § 1</w:t>
      </w:r>
      <w:r>
        <w:rPr>
          <w:rFonts w:ascii="Times New Roman" w:hAnsi="Times New Roman" w:cs="Times New Roman"/>
          <w:sz w:val="22"/>
          <w:szCs w:val="22"/>
        </w:rPr>
        <w:t>5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 projektu rozporządzenia przewidziano, iż przedmiotowy akt prawny wchodzić będzie w życie z dniem następującym po dniu ogłoszenia. </w:t>
      </w:r>
      <w:r w:rsidR="00CD12E1">
        <w:rPr>
          <w:rFonts w:ascii="Times New Roman" w:hAnsi="Times New Roman" w:cs="Times New Roman"/>
          <w:sz w:val="22"/>
          <w:szCs w:val="22"/>
        </w:rPr>
        <w:t xml:space="preserve">Z uwagi 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na fakt, </w:t>
      </w:r>
      <w:r w:rsidR="00CD12E1">
        <w:rPr>
          <w:rFonts w:ascii="Times New Roman" w:hAnsi="Times New Roman" w:cs="Times New Roman"/>
          <w:sz w:val="22"/>
          <w:szCs w:val="22"/>
        </w:rPr>
        <w:t>iż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 dotychczasow</w:t>
      </w:r>
      <w:r w:rsidR="00CD12E1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12E1">
        <w:rPr>
          <w:rFonts w:ascii="Times New Roman" w:hAnsi="Times New Roman" w:cs="Times New Roman"/>
          <w:sz w:val="22"/>
          <w:szCs w:val="22"/>
        </w:rPr>
        <w:t>regulacje prawne zawarte w ustawie</w:t>
      </w:r>
      <w:r w:rsidR="00CD12E1" w:rsidRPr="00CD12E1">
        <w:rPr>
          <w:rFonts w:ascii="Times New Roman" w:hAnsi="Times New Roman" w:cs="Times New Roman"/>
          <w:sz w:val="22"/>
          <w:szCs w:val="22"/>
        </w:rPr>
        <w:t>, nie przewid</w:t>
      </w:r>
      <w:r w:rsidR="00CD12E1">
        <w:rPr>
          <w:rFonts w:ascii="Times New Roman" w:hAnsi="Times New Roman" w:cs="Times New Roman"/>
          <w:sz w:val="22"/>
          <w:szCs w:val="22"/>
        </w:rPr>
        <w:t>ują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 możliwości przeprowadzania badań </w:t>
      </w:r>
      <w:r w:rsidR="00CD12E1">
        <w:rPr>
          <w:rFonts w:ascii="Times New Roman" w:hAnsi="Times New Roman" w:cs="Times New Roman"/>
          <w:sz w:val="22"/>
          <w:szCs w:val="22"/>
        </w:rPr>
        <w:t>policjantów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 na zawartość </w:t>
      </w:r>
      <w:r>
        <w:rPr>
          <w:rFonts w:ascii="Times New Roman" w:hAnsi="Times New Roman" w:cs="Times New Roman"/>
          <w:sz w:val="22"/>
          <w:szCs w:val="22"/>
        </w:rPr>
        <w:t xml:space="preserve">w organizmie alkoholu lub podobnie działającego środka </w:t>
      </w:r>
      <w:r w:rsidR="00CD12E1" w:rsidRPr="00CD12E1">
        <w:rPr>
          <w:rFonts w:ascii="Times New Roman" w:hAnsi="Times New Roman" w:cs="Times New Roman"/>
          <w:sz w:val="22"/>
          <w:szCs w:val="22"/>
        </w:rPr>
        <w:t>zasadnym jest, aby przedmiotowy</w:t>
      </w:r>
      <w:r w:rsidR="00CD12E1">
        <w:rPr>
          <w:rFonts w:ascii="Times New Roman" w:hAnsi="Times New Roman" w:cs="Times New Roman"/>
          <w:sz w:val="22"/>
          <w:szCs w:val="22"/>
        </w:rPr>
        <w:t xml:space="preserve"> akt prawny wchodził w życie 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w możliwie krótkim terminie od dnia opublikowania. Względy te mają charakter decydujący dla skrócenia zasadniczego 14-dniowego terminu vacatio legis. Możliwość ustanowienia odstępstwa od ogólnej zasady 14-dniowej vacatio legis </w:t>
      </w:r>
      <w:r w:rsidR="00CD12E1">
        <w:rPr>
          <w:rFonts w:ascii="Times New Roman" w:hAnsi="Times New Roman" w:cs="Times New Roman"/>
          <w:sz w:val="22"/>
          <w:szCs w:val="22"/>
        </w:rPr>
        <w:t xml:space="preserve">została przewidziana 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w obowiązującym systemie prawnym. Art. 4 ust. 2 ustawy z dnia 20 lipca 2000 r. o ogłaszaniu aktów normatywnych i niektórych innych aktów prawnych  </w:t>
      </w:r>
      <w:r w:rsidR="0089114F" w:rsidRPr="0089114F">
        <w:t>(Dz.U. z 2019 r. poz. 1461)</w:t>
      </w:r>
      <w:r w:rsidR="00CD12E1" w:rsidRPr="00CD12E1">
        <w:rPr>
          <w:rFonts w:ascii="Times New Roman" w:hAnsi="Times New Roman" w:cs="Times New Roman"/>
          <w:sz w:val="22"/>
          <w:szCs w:val="22"/>
        </w:rPr>
        <w:t xml:space="preserve"> wskazuje, iż w uzasadnionych przypadkach akty normatywne mo</w:t>
      </w:r>
      <w:r w:rsidR="00CD12E1">
        <w:rPr>
          <w:rFonts w:ascii="Times New Roman" w:hAnsi="Times New Roman" w:cs="Times New Roman"/>
          <w:sz w:val="22"/>
          <w:szCs w:val="22"/>
        </w:rPr>
        <w:t xml:space="preserve">gą wchodzić w życie </w:t>
      </w:r>
      <w:r w:rsidR="00CD12E1" w:rsidRPr="00CD12E1">
        <w:rPr>
          <w:rFonts w:ascii="Times New Roman" w:hAnsi="Times New Roman" w:cs="Times New Roman"/>
          <w:sz w:val="22"/>
          <w:szCs w:val="22"/>
        </w:rPr>
        <w:t>w terminie krótszym niż czternaście dni.</w:t>
      </w:r>
    </w:p>
    <w:p w:rsidR="005B0391" w:rsidRPr="005B0391" w:rsidRDefault="00FF536B" w:rsidP="005B0391">
      <w:pPr>
        <w:pStyle w:val="ARTartustawynprozporzdzenia"/>
        <w:keepNext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84215">
        <w:rPr>
          <w:rFonts w:ascii="Times New Roman" w:hAnsi="Times New Roman" w:cs="Times New Roman"/>
          <w:sz w:val="22"/>
          <w:szCs w:val="22"/>
        </w:rPr>
        <w:t>Pr</w:t>
      </w:r>
      <w:r w:rsidR="005B0391" w:rsidRPr="005B0391">
        <w:rPr>
          <w:rFonts w:ascii="Times New Roman" w:hAnsi="Times New Roman" w:cs="Times New Roman"/>
          <w:sz w:val="22"/>
          <w:szCs w:val="22"/>
        </w:rPr>
        <w:t>ojekt  nie  zawiera  przepisów  technicznych  w  rozumieniu  rozporządzenia  Rady Ministrów z dnia 23 grudnia 2002 r. w sprawie sposobu funkcjonowania krajowego systemu notyfikacji norm i aktów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0391" w:rsidRPr="005B0391">
        <w:rPr>
          <w:rFonts w:ascii="Times New Roman" w:hAnsi="Times New Roman" w:cs="Times New Roman"/>
          <w:sz w:val="22"/>
          <w:szCs w:val="22"/>
        </w:rPr>
        <w:t xml:space="preserve">prawnych (Dz. U. 239, poz. 2039, z </w:t>
      </w:r>
      <w:proofErr w:type="spellStart"/>
      <w:r w:rsidR="005B0391" w:rsidRPr="005B039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5B0391" w:rsidRPr="005B0391">
        <w:rPr>
          <w:rFonts w:ascii="Times New Roman" w:hAnsi="Times New Roman" w:cs="Times New Roman"/>
          <w:sz w:val="22"/>
          <w:szCs w:val="22"/>
        </w:rPr>
        <w:t>. zm.), nie podlega zatem notyfikacji.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0391" w:rsidRPr="005B0391">
        <w:rPr>
          <w:rFonts w:ascii="Times New Roman" w:hAnsi="Times New Roman" w:cs="Times New Roman"/>
          <w:sz w:val="22"/>
          <w:szCs w:val="22"/>
        </w:rPr>
        <w:t>Projektowana regulacja została ujęta w Wykazie prac legislacyjnych Ministra Spraw Wewnętrznych  i  Administracji  obejmujący  projekty  rozporządzeń,  nad  którymi  będą prowadzone prace w Ministerstwie Spraw Wewnętrznych i Administracji. Regulacja jest zgodna z prawem Unii Europejskiej.</w:t>
      </w:r>
    </w:p>
    <w:sectPr w:rsidR="005B0391" w:rsidRPr="005B0391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53" w:rsidRDefault="00F05E53" w:rsidP="00E51227">
      <w:pPr>
        <w:spacing w:line="240" w:lineRule="auto"/>
      </w:pPr>
      <w:r>
        <w:separator/>
      </w:r>
    </w:p>
  </w:endnote>
  <w:endnote w:type="continuationSeparator" w:id="0">
    <w:p w:rsidR="00F05E53" w:rsidRDefault="00F05E53" w:rsidP="00E5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53" w:rsidRDefault="00F05E53" w:rsidP="00E51227">
      <w:pPr>
        <w:spacing w:line="240" w:lineRule="auto"/>
      </w:pPr>
      <w:r>
        <w:separator/>
      </w:r>
    </w:p>
  </w:footnote>
  <w:footnote w:type="continuationSeparator" w:id="0">
    <w:p w:rsidR="00F05E53" w:rsidRDefault="00F05E53" w:rsidP="00E51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59" w:rsidRPr="00B371CC" w:rsidRDefault="00635E59" w:rsidP="00B371CC">
    <w:pPr>
      <w:pStyle w:val="Nagwek"/>
      <w:jc w:val="center"/>
    </w:pPr>
    <w:r>
      <w:t xml:space="preserve">– </w:t>
    </w:r>
    <w:r w:rsidR="009A37BC">
      <w:fldChar w:fldCharType="begin"/>
    </w:r>
    <w:r w:rsidR="00D968F4">
      <w:instrText xml:space="preserve"> PAGE  \* MERGEFORMAT </w:instrText>
    </w:r>
    <w:r w:rsidR="009A37BC">
      <w:fldChar w:fldCharType="separate"/>
    </w:r>
    <w:r w:rsidR="00FF536B">
      <w:rPr>
        <w:noProof/>
      </w:rPr>
      <w:t>3</w:t>
    </w:r>
    <w:r w:rsidR="009A37BC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A9E"/>
    <w:multiLevelType w:val="hybridMultilevel"/>
    <w:tmpl w:val="013EE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7B21"/>
    <w:multiLevelType w:val="hybridMultilevel"/>
    <w:tmpl w:val="EE4A5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2F32"/>
    <w:multiLevelType w:val="hybridMultilevel"/>
    <w:tmpl w:val="BEAEB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30210"/>
    <w:multiLevelType w:val="hybridMultilevel"/>
    <w:tmpl w:val="926A8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64124"/>
    <w:multiLevelType w:val="hybridMultilevel"/>
    <w:tmpl w:val="813A1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27"/>
    <w:rsid w:val="00021852"/>
    <w:rsid w:val="000344E6"/>
    <w:rsid w:val="0003573B"/>
    <w:rsid w:val="00036FBD"/>
    <w:rsid w:val="0006284B"/>
    <w:rsid w:val="00082CE0"/>
    <w:rsid w:val="000A7FB2"/>
    <w:rsid w:val="00106837"/>
    <w:rsid w:val="001639DD"/>
    <w:rsid w:val="00164368"/>
    <w:rsid w:val="00170D74"/>
    <w:rsid w:val="00184215"/>
    <w:rsid w:val="00191851"/>
    <w:rsid w:val="001A7F15"/>
    <w:rsid w:val="001E736A"/>
    <w:rsid w:val="00223128"/>
    <w:rsid w:val="002A740A"/>
    <w:rsid w:val="002D5581"/>
    <w:rsid w:val="002F7882"/>
    <w:rsid w:val="00316FE9"/>
    <w:rsid w:val="0034180F"/>
    <w:rsid w:val="00342337"/>
    <w:rsid w:val="00344D8F"/>
    <w:rsid w:val="00370123"/>
    <w:rsid w:val="00371D77"/>
    <w:rsid w:val="003B199B"/>
    <w:rsid w:val="003C1078"/>
    <w:rsid w:val="003C7FCF"/>
    <w:rsid w:val="003F4741"/>
    <w:rsid w:val="003F57D9"/>
    <w:rsid w:val="003F757E"/>
    <w:rsid w:val="004B0560"/>
    <w:rsid w:val="004E4548"/>
    <w:rsid w:val="004E69C0"/>
    <w:rsid w:val="004E7B72"/>
    <w:rsid w:val="0055051B"/>
    <w:rsid w:val="00551E1F"/>
    <w:rsid w:val="00593D2A"/>
    <w:rsid w:val="005B0391"/>
    <w:rsid w:val="005D0D86"/>
    <w:rsid w:val="005D6BC0"/>
    <w:rsid w:val="00613396"/>
    <w:rsid w:val="00620932"/>
    <w:rsid w:val="00635E59"/>
    <w:rsid w:val="0068324A"/>
    <w:rsid w:val="006E6F25"/>
    <w:rsid w:val="0072653E"/>
    <w:rsid w:val="00735D03"/>
    <w:rsid w:val="00737F6A"/>
    <w:rsid w:val="007A47EC"/>
    <w:rsid w:val="007B6083"/>
    <w:rsid w:val="007C1421"/>
    <w:rsid w:val="007C3572"/>
    <w:rsid w:val="0084380B"/>
    <w:rsid w:val="00850604"/>
    <w:rsid w:val="00856065"/>
    <w:rsid w:val="00875B4C"/>
    <w:rsid w:val="008828DB"/>
    <w:rsid w:val="0089114F"/>
    <w:rsid w:val="008B3A04"/>
    <w:rsid w:val="008E157E"/>
    <w:rsid w:val="00927076"/>
    <w:rsid w:val="009404AD"/>
    <w:rsid w:val="0097780A"/>
    <w:rsid w:val="00983F3D"/>
    <w:rsid w:val="00996704"/>
    <w:rsid w:val="00996E6F"/>
    <w:rsid w:val="00996E95"/>
    <w:rsid w:val="009A37BC"/>
    <w:rsid w:val="009C15CF"/>
    <w:rsid w:val="009C7930"/>
    <w:rsid w:val="009E19D7"/>
    <w:rsid w:val="00A36483"/>
    <w:rsid w:val="00A60B90"/>
    <w:rsid w:val="00A86580"/>
    <w:rsid w:val="00AA2C73"/>
    <w:rsid w:val="00AA5058"/>
    <w:rsid w:val="00AA67C5"/>
    <w:rsid w:val="00AB28F5"/>
    <w:rsid w:val="00AB74A4"/>
    <w:rsid w:val="00AE3046"/>
    <w:rsid w:val="00AF2488"/>
    <w:rsid w:val="00B13E95"/>
    <w:rsid w:val="00B371CC"/>
    <w:rsid w:val="00B45F00"/>
    <w:rsid w:val="00B6377A"/>
    <w:rsid w:val="00B71E69"/>
    <w:rsid w:val="00B92379"/>
    <w:rsid w:val="00B94A37"/>
    <w:rsid w:val="00BA6619"/>
    <w:rsid w:val="00BF0C3E"/>
    <w:rsid w:val="00BF2969"/>
    <w:rsid w:val="00C12A8B"/>
    <w:rsid w:val="00C1790C"/>
    <w:rsid w:val="00C46C8E"/>
    <w:rsid w:val="00C70CBB"/>
    <w:rsid w:val="00C76066"/>
    <w:rsid w:val="00C82B6C"/>
    <w:rsid w:val="00C92849"/>
    <w:rsid w:val="00CB5A02"/>
    <w:rsid w:val="00CC3E3D"/>
    <w:rsid w:val="00CD12E1"/>
    <w:rsid w:val="00CE205F"/>
    <w:rsid w:val="00CE7C53"/>
    <w:rsid w:val="00D05FD1"/>
    <w:rsid w:val="00D54D8F"/>
    <w:rsid w:val="00D560DD"/>
    <w:rsid w:val="00D67274"/>
    <w:rsid w:val="00D968F4"/>
    <w:rsid w:val="00DA2A4C"/>
    <w:rsid w:val="00DD36A5"/>
    <w:rsid w:val="00DE1F26"/>
    <w:rsid w:val="00DF6DF5"/>
    <w:rsid w:val="00E04D80"/>
    <w:rsid w:val="00E3531F"/>
    <w:rsid w:val="00E46E8F"/>
    <w:rsid w:val="00E51227"/>
    <w:rsid w:val="00E96C1F"/>
    <w:rsid w:val="00EA094B"/>
    <w:rsid w:val="00EB0C5E"/>
    <w:rsid w:val="00EE0A1D"/>
    <w:rsid w:val="00F05E53"/>
    <w:rsid w:val="00F132C7"/>
    <w:rsid w:val="00F22A46"/>
    <w:rsid w:val="00F2700D"/>
    <w:rsid w:val="00F33CDC"/>
    <w:rsid w:val="00F57B06"/>
    <w:rsid w:val="00F656B2"/>
    <w:rsid w:val="00F83A6B"/>
    <w:rsid w:val="00F8676F"/>
    <w:rsid w:val="00FB5111"/>
    <w:rsid w:val="00FB722A"/>
    <w:rsid w:val="00FD2C9C"/>
    <w:rsid w:val="00FF22DB"/>
    <w:rsid w:val="00FF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24118-7AC0-4A45-8F7E-7F296FB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227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E5122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5122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51227"/>
    <w:rPr>
      <w:rFonts w:ascii="Times" w:hAnsi="Times" w:cs="Times New Roman"/>
      <w:kern w:val="1"/>
      <w:sz w:val="24"/>
      <w:szCs w:val="24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E5122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99"/>
    <w:rsid w:val="00E512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E5122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E5122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E5122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rsid w:val="00E51227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E5122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E51227"/>
    <w:pPr>
      <w:spacing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character" w:customStyle="1" w:styleId="IGindeksgrny">
    <w:name w:val="_IG_ – indeks górny"/>
    <w:basedOn w:val="Domylnaczcionkaakapitu"/>
    <w:uiPriority w:val="99"/>
    <w:rsid w:val="00E51227"/>
    <w:rPr>
      <w:rFonts w:cs="Times New Roman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rsid w:val="00E51227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6F"/>
    <w:rPr>
      <w:rFonts w:ascii="Segoe UI" w:eastAsia="Times New Roman" w:hAnsi="Segoe UI" w:cs="Segoe UI"/>
      <w:sz w:val="18"/>
      <w:szCs w:val="18"/>
    </w:rPr>
  </w:style>
  <w:style w:type="paragraph" w:customStyle="1" w:styleId="divpoint">
    <w:name w:val="div.point"/>
    <w:uiPriority w:val="99"/>
    <w:rsid w:val="00A36483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A36483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396"/>
    <w:pPr>
      <w:ind w:left="720"/>
      <w:contextualSpacing/>
    </w:p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D6BC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D6BC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D6BC0"/>
    <w:pPr>
      <w:spacing w:line="360" w:lineRule="auto"/>
    </w:pPr>
    <w:rPr>
      <w:rFonts w:ascii="Times New Roman" w:eastAsiaTheme="minorEastAsia" w:hAnsi="Times New Roman" w:cs="Arial"/>
      <w:b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D12E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12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128"/>
    <w:rPr>
      <w:rFonts w:ascii="Times New Roman" w:eastAsia="Times New Roman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128"/>
    <w:rPr>
      <w:rFonts w:ascii="Times New Roman" w:eastAsia="Times New Roman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 lipca 2018 r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 lipca 2018 r</dc:title>
  <dc:creator>Małgorzata Gołaszewska-Horosz</dc:creator>
  <cp:lastModifiedBy>Anna</cp:lastModifiedBy>
  <cp:revision>2</cp:revision>
  <cp:lastPrinted>2020-07-30T12:50:00Z</cp:lastPrinted>
  <dcterms:created xsi:type="dcterms:W3CDTF">2020-10-01T08:51:00Z</dcterms:created>
  <dcterms:modified xsi:type="dcterms:W3CDTF">2020-10-01T08:51:00Z</dcterms:modified>
</cp:coreProperties>
</file>