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863D" w14:textId="5B2BF7FC" w:rsidR="005026B2" w:rsidRPr="005026B2" w:rsidRDefault="005026B2" w:rsidP="005026B2">
      <w:pPr>
        <w:pStyle w:val="NormalnyWeb"/>
        <w:rPr>
          <w:rFonts w:asciiTheme="minorHAnsi" w:hAnsiTheme="minorHAnsi" w:cstheme="minorHAnsi"/>
        </w:rPr>
      </w:pPr>
      <w:r w:rsidRPr="005026B2">
        <w:rPr>
          <w:rStyle w:val="Pogrubienie"/>
          <w:rFonts w:asciiTheme="minorHAnsi" w:hAnsiTheme="minorHAnsi" w:cstheme="minorHAnsi"/>
        </w:rPr>
        <w:t>Protest wobec działań kierownictwa Gates Polska Sp. z o.o. w Legnicy</w:t>
      </w:r>
    </w:p>
    <w:p w14:paraId="054E7528" w14:textId="77777777" w:rsidR="005026B2" w:rsidRPr="005026B2" w:rsidRDefault="005026B2" w:rsidP="005026B2">
      <w:pPr>
        <w:pStyle w:val="NormalnyWeb"/>
        <w:rPr>
          <w:rFonts w:asciiTheme="minorHAnsi" w:hAnsiTheme="minorHAnsi" w:cstheme="minorHAnsi"/>
        </w:rPr>
      </w:pPr>
      <w:r w:rsidRPr="005026B2">
        <w:rPr>
          <w:rFonts w:asciiTheme="minorHAnsi" w:hAnsiTheme="minorHAnsi" w:cstheme="minorHAnsi"/>
        </w:rPr>
        <w:t>Wyrażamy stanowczy protest wobec decyzji kierownictwa Gates Polska Sp. z o.o. w Legnicy, skierowanych wobec przedstawicielek Organizacji Zakładowej NSZZ „Solidarność”. Od momentu powstania Organizacji w lutym 2025 r. kierownictwo spółki systematycznie podejmuje działania wymierzone w osoby pełniące funkcje związkowe.</w:t>
      </w:r>
    </w:p>
    <w:p w14:paraId="2DF12C57" w14:textId="07E90ACA" w:rsidR="005026B2" w:rsidRPr="005026B2" w:rsidRDefault="005026B2" w:rsidP="005026B2">
      <w:pPr>
        <w:pStyle w:val="NormalnyWeb"/>
        <w:rPr>
          <w:rFonts w:asciiTheme="minorHAnsi" w:hAnsiTheme="minorHAnsi" w:cstheme="minorHAnsi"/>
        </w:rPr>
      </w:pPr>
      <w:r w:rsidRPr="005026B2">
        <w:rPr>
          <w:rFonts w:asciiTheme="minorHAnsi" w:hAnsiTheme="minorHAnsi" w:cstheme="minorHAnsi"/>
        </w:rPr>
        <w:t xml:space="preserve">Kulminacją tej sytuacji było wypowiedzenie w listopadzie 2025 r. warunków pracy przewodniczącej </w:t>
      </w:r>
      <w:r w:rsidR="0024170C">
        <w:rPr>
          <w:rFonts w:asciiTheme="minorHAnsi" w:hAnsiTheme="minorHAnsi" w:cstheme="minorHAnsi"/>
        </w:rPr>
        <w:t>Komisji</w:t>
      </w:r>
      <w:r w:rsidRPr="005026B2">
        <w:rPr>
          <w:rFonts w:asciiTheme="minorHAnsi" w:hAnsiTheme="minorHAnsi" w:cstheme="minorHAnsi"/>
        </w:rPr>
        <w:t xml:space="preserve"> Zakładowej Annie Grób oraz sekretarz Katarzynie Sali, dokonane pomimo jednoznacznego sprzeciwu właściwego organu związku zawodowego. Postępowanie pracodawcy ma charakter represyjny i </w:t>
      </w:r>
      <w:r w:rsidR="0024170C">
        <w:rPr>
          <w:rFonts w:asciiTheme="minorHAnsi" w:hAnsiTheme="minorHAnsi" w:cstheme="minorHAnsi"/>
        </w:rPr>
        <w:t>jest</w:t>
      </w:r>
      <w:r w:rsidRPr="005026B2">
        <w:rPr>
          <w:rFonts w:asciiTheme="minorHAnsi" w:hAnsiTheme="minorHAnsi" w:cstheme="minorHAnsi"/>
        </w:rPr>
        <w:t xml:space="preserve"> bezpośredni</w:t>
      </w:r>
      <w:r w:rsidR="0024170C">
        <w:rPr>
          <w:rFonts w:asciiTheme="minorHAnsi" w:hAnsiTheme="minorHAnsi" w:cstheme="minorHAnsi"/>
        </w:rPr>
        <w:t>o</w:t>
      </w:r>
      <w:r w:rsidRPr="005026B2">
        <w:rPr>
          <w:rFonts w:asciiTheme="minorHAnsi" w:hAnsiTheme="minorHAnsi" w:cstheme="minorHAnsi"/>
        </w:rPr>
        <w:t xml:space="preserve"> związ</w:t>
      </w:r>
      <w:r w:rsidR="0024170C">
        <w:rPr>
          <w:rFonts w:asciiTheme="minorHAnsi" w:hAnsiTheme="minorHAnsi" w:cstheme="minorHAnsi"/>
        </w:rPr>
        <w:t>ane</w:t>
      </w:r>
      <w:r w:rsidRPr="005026B2">
        <w:rPr>
          <w:rFonts w:asciiTheme="minorHAnsi" w:hAnsiTheme="minorHAnsi" w:cstheme="minorHAnsi"/>
        </w:rPr>
        <w:t xml:space="preserve"> z działalnością związkową obu działaczek.</w:t>
      </w:r>
    </w:p>
    <w:p w14:paraId="183ED0E9" w14:textId="77777777" w:rsidR="005026B2" w:rsidRPr="005026B2" w:rsidRDefault="005026B2" w:rsidP="005026B2">
      <w:pPr>
        <w:pStyle w:val="NormalnyWeb"/>
        <w:rPr>
          <w:rFonts w:asciiTheme="minorHAnsi" w:hAnsiTheme="minorHAnsi" w:cstheme="minorHAnsi"/>
        </w:rPr>
      </w:pPr>
      <w:r w:rsidRPr="005026B2">
        <w:rPr>
          <w:rFonts w:asciiTheme="minorHAnsi" w:hAnsiTheme="minorHAnsi" w:cstheme="minorHAnsi"/>
        </w:rPr>
        <w:t>Jednostronne pogorszenie warunków pracy, przeprowadzone bez wymaganej zgody zarządu organizacji związkowej, stanowi rażące naruszenie przepisów prawa krajowego i międzynarodowego w zakresie ochrony praw związkowych, w tym szczególnej ochrony działaczy związkowych oraz obowiązujących standardów dialogu społecznego.</w:t>
      </w:r>
    </w:p>
    <w:p w14:paraId="3CE1432D" w14:textId="77777777" w:rsidR="005026B2" w:rsidRPr="005026B2" w:rsidRDefault="005026B2" w:rsidP="005026B2">
      <w:pPr>
        <w:pStyle w:val="NormalnyWeb"/>
        <w:rPr>
          <w:rFonts w:asciiTheme="minorHAnsi" w:hAnsiTheme="minorHAnsi" w:cstheme="minorHAnsi"/>
        </w:rPr>
      </w:pPr>
      <w:r w:rsidRPr="005026B2">
        <w:rPr>
          <w:rFonts w:asciiTheme="minorHAnsi" w:hAnsiTheme="minorHAnsi" w:cstheme="minorHAnsi"/>
        </w:rPr>
        <w:t>Powoływanie się na rzekome zalecenia Państwowej Inspekcji Pracy jest bezpodstawne i stanowi jedynie próbę usprawiedliwienia działań sprzecznych z prawem. Organizacja Zakładowa NSZZ „Solidarność” w Gates Polska Sp. z o.o. posiada wyraźny mandat załogi – ponad 250 pracowników zakładu udzieliło jednoznacznego poparcia swoim przedstawicielkom.</w:t>
      </w:r>
    </w:p>
    <w:p w14:paraId="28DAE898" w14:textId="77777777" w:rsidR="005026B2" w:rsidRPr="005026B2" w:rsidRDefault="005026B2" w:rsidP="005026B2">
      <w:pPr>
        <w:pStyle w:val="NormalnyWeb"/>
        <w:rPr>
          <w:rFonts w:asciiTheme="minorHAnsi" w:hAnsiTheme="minorHAnsi" w:cstheme="minorHAnsi"/>
        </w:rPr>
      </w:pPr>
      <w:r w:rsidRPr="005026B2">
        <w:rPr>
          <w:rFonts w:asciiTheme="minorHAnsi" w:hAnsiTheme="minorHAnsi" w:cstheme="minorHAnsi"/>
        </w:rPr>
        <w:t>Wzywamy właścicieli oraz najwyższe władze koncernu Gates do niezwłocznego podjęcia działań nadzorczych wobec sposobu zarządzania spółką w Polsce. Oczekujemy natychmiastowego zaprzestania praktyk o charakterze represyjnym oraz pełnego poszanowania praw związkowych legalnie działającej organizacji.</w:t>
      </w:r>
    </w:p>
    <w:p w14:paraId="7119E17D" w14:textId="77777777" w:rsidR="005026B2" w:rsidRPr="005026B2" w:rsidRDefault="005026B2" w:rsidP="005026B2">
      <w:pPr>
        <w:pStyle w:val="NormalnyWeb"/>
        <w:rPr>
          <w:rFonts w:asciiTheme="minorHAnsi" w:hAnsiTheme="minorHAnsi" w:cstheme="minorHAnsi"/>
        </w:rPr>
      </w:pPr>
      <w:r w:rsidRPr="005026B2">
        <w:rPr>
          <w:rStyle w:val="Pogrubienie"/>
          <w:rFonts w:asciiTheme="minorHAnsi" w:hAnsiTheme="minorHAnsi" w:cstheme="minorHAnsi"/>
        </w:rPr>
        <w:t>Domagamy się:</w:t>
      </w:r>
    </w:p>
    <w:p w14:paraId="08EC6330" w14:textId="2CDD3674" w:rsidR="005026B2" w:rsidRPr="005026B2" w:rsidRDefault="005026B2" w:rsidP="005026B2">
      <w:pPr>
        <w:pStyle w:val="NormalnyWeb"/>
        <w:numPr>
          <w:ilvl w:val="0"/>
          <w:numId w:val="8"/>
        </w:numPr>
        <w:rPr>
          <w:rFonts w:asciiTheme="minorHAnsi" w:hAnsiTheme="minorHAnsi" w:cstheme="minorHAnsi"/>
        </w:rPr>
      </w:pPr>
      <w:r w:rsidRPr="005026B2">
        <w:rPr>
          <w:rFonts w:asciiTheme="minorHAnsi" w:hAnsiTheme="minorHAnsi" w:cstheme="minorHAnsi"/>
        </w:rPr>
        <w:t xml:space="preserve">Natychmiastowego wycofania wypowiedzeń warunków pracy przewodniczącej i sekretarz </w:t>
      </w:r>
      <w:r w:rsidR="0012139B">
        <w:rPr>
          <w:rFonts w:asciiTheme="minorHAnsi" w:hAnsiTheme="minorHAnsi" w:cstheme="minorHAnsi"/>
        </w:rPr>
        <w:t>Komisji</w:t>
      </w:r>
      <w:r w:rsidRPr="005026B2">
        <w:rPr>
          <w:rFonts w:asciiTheme="minorHAnsi" w:hAnsiTheme="minorHAnsi" w:cstheme="minorHAnsi"/>
        </w:rPr>
        <w:t xml:space="preserve"> Zakładowej NSZZ „Solidarność” oraz przywrócenia obu działaczek do pracy na dotychczasowych warunkach.</w:t>
      </w:r>
    </w:p>
    <w:p w14:paraId="6FA5D5C4" w14:textId="77777777" w:rsidR="005026B2" w:rsidRPr="005026B2" w:rsidRDefault="005026B2" w:rsidP="005026B2">
      <w:pPr>
        <w:pStyle w:val="NormalnyWeb"/>
        <w:numPr>
          <w:ilvl w:val="0"/>
          <w:numId w:val="8"/>
        </w:numPr>
        <w:rPr>
          <w:rFonts w:asciiTheme="minorHAnsi" w:hAnsiTheme="minorHAnsi" w:cstheme="minorHAnsi"/>
        </w:rPr>
      </w:pPr>
      <w:r w:rsidRPr="005026B2">
        <w:rPr>
          <w:rFonts w:asciiTheme="minorHAnsi" w:hAnsiTheme="minorHAnsi" w:cstheme="minorHAnsi"/>
        </w:rPr>
        <w:t>Bezwzględnego respektowania ustawowych praw oraz niezależności organizacji związkowej.</w:t>
      </w:r>
    </w:p>
    <w:p w14:paraId="4806BC49" w14:textId="77777777" w:rsidR="005026B2" w:rsidRPr="005026B2" w:rsidRDefault="005026B2" w:rsidP="005026B2">
      <w:pPr>
        <w:pStyle w:val="NormalnyWeb"/>
        <w:numPr>
          <w:ilvl w:val="0"/>
          <w:numId w:val="8"/>
        </w:numPr>
        <w:rPr>
          <w:rFonts w:asciiTheme="minorHAnsi" w:hAnsiTheme="minorHAnsi" w:cstheme="minorHAnsi"/>
        </w:rPr>
      </w:pPr>
      <w:r w:rsidRPr="005026B2">
        <w:rPr>
          <w:rFonts w:asciiTheme="minorHAnsi" w:hAnsiTheme="minorHAnsi" w:cstheme="minorHAnsi"/>
        </w:rPr>
        <w:t>Zaprzestania wszelkich działań o charakterze represyjnym wobec przedstawicieli NSZZ „Solidarność”.</w:t>
      </w:r>
    </w:p>
    <w:p w14:paraId="45720E91" w14:textId="77777777" w:rsidR="005026B2" w:rsidRPr="005026B2" w:rsidRDefault="005026B2" w:rsidP="005026B2">
      <w:pPr>
        <w:pStyle w:val="NormalnyWeb"/>
        <w:numPr>
          <w:ilvl w:val="0"/>
          <w:numId w:val="8"/>
        </w:numPr>
        <w:rPr>
          <w:rFonts w:asciiTheme="minorHAnsi" w:hAnsiTheme="minorHAnsi" w:cstheme="minorHAnsi"/>
        </w:rPr>
      </w:pPr>
      <w:r w:rsidRPr="005026B2">
        <w:rPr>
          <w:rFonts w:asciiTheme="minorHAnsi" w:hAnsiTheme="minorHAnsi" w:cstheme="minorHAnsi"/>
        </w:rPr>
        <w:t>Podjęcia realnego dialogu społecznego, opartego na przepisach prawa oraz zasadach partnerstwa.</w:t>
      </w:r>
    </w:p>
    <w:p w14:paraId="43A5A68B" w14:textId="77777777" w:rsidR="005026B2" w:rsidRPr="005026B2" w:rsidRDefault="005026B2" w:rsidP="005026B2">
      <w:pPr>
        <w:pStyle w:val="NormalnyWeb"/>
        <w:rPr>
          <w:rFonts w:asciiTheme="minorHAnsi" w:hAnsiTheme="minorHAnsi" w:cstheme="minorHAnsi"/>
        </w:rPr>
      </w:pPr>
      <w:r w:rsidRPr="005026B2">
        <w:rPr>
          <w:rFonts w:asciiTheme="minorHAnsi" w:hAnsiTheme="minorHAnsi" w:cstheme="minorHAnsi"/>
        </w:rPr>
        <w:t>W pełni solidaryzujemy się z Organizacją Zakładową NSZZ „Solidarność” w Gates Polska Sp. z o.o. w Legnicy i oczekujemy pilnej reakcji oraz konkretnych działań naprawczych.</w:t>
      </w:r>
    </w:p>
    <w:p w14:paraId="25DA3CED" w14:textId="13500E4C" w:rsidR="005026B2" w:rsidRPr="00EC4003" w:rsidRDefault="005026B2" w:rsidP="004D1B85">
      <w:pPr>
        <w:pStyle w:val="NormalnyWeb"/>
        <w:rPr>
          <w:rFonts w:asciiTheme="minorHAnsi" w:hAnsiTheme="minorHAnsi" w:cstheme="minorHAnsi"/>
        </w:rPr>
      </w:pPr>
      <w:r w:rsidRPr="005026B2">
        <w:rPr>
          <w:rFonts w:asciiTheme="minorHAnsi" w:hAnsiTheme="minorHAnsi" w:cstheme="minorHAnsi"/>
        </w:rPr>
        <w:t>Jednocześnie informujemy, że w przypadku dalszego naruszania praw związkowych oraz braku skutecznej interwencji ze strony władz koncernu, zostaną podjęte wszelkie dostępne działania prawne i związkowe, w tym również na forum krajowym i międzynarodowym.</w:t>
      </w:r>
    </w:p>
    <w:sectPr w:rsidR="005026B2" w:rsidRPr="00EC4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065A"/>
    <w:multiLevelType w:val="hybridMultilevel"/>
    <w:tmpl w:val="BDDC3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7D8C"/>
    <w:multiLevelType w:val="multilevel"/>
    <w:tmpl w:val="5CEA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974EFD"/>
    <w:multiLevelType w:val="multilevel"/>
    <w:tmpl w:val="12080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B1577D"/>
    <w:multiLevelType w:val="multilevel"/>
    <w:tmpl w:val="1B40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822447"/>
    <w:multiLevelType w:val="multilevel"/>
    <w:tmpl w:val="F76E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A53218"/>
    <w:multiLevelType w:val="multilevel"/>
    <w:tmpl w:val="D9BC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A66410"/>
    <w:multiLevelType w:val="multilevel"/>
    <w:tmpl w:val="1FDC8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8702DD"/>
    <w:multiLevelType w:val="hybridMultilevel"/>
    <w:tmpl w:val="0D34DB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373407">
    <w:abstractNumId w:val="7"/>
  </w:num>
  <w:num w:numId="2" w16cid:durableId="2053073304">
    <w:abstractNumId w:val="3"/>
  </w:num>
  <w:num w:numId="3" w16cid:durableId="1103575765">
    <w:abstractNumId w:val="5"/>
  </w:num>
  <w:num w:numId="4" w16cid:durableId="1938562616">
    <w:abstractNumId w:val="1"/>
  </w:num>
  <w:num w:numId="5" w16cid:durableId="1272977779">
    <w:abstractNumId w:val="0"/>
  </w:num>
  <w:num w:numId="6" w16cid:durableId="1280915863">
    <w:abstractNumId w:val="6"/>
  </w:num>
  <w:num w:numId="7" w16cid:durableId="2142335504">
    <w:abstractNumId w:val="4"/>
  </w:num>
  <w:num w:numId="8" w16cid:durableId="1690402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A4"/>
    <w:rsid w:val="00093956"/>
    <w:rsid w:val="001045F2"/>
    <w:rsid w:val="0012139B"/>
    <w:rsid w:val="0015372D"/>
    <w:rsid w:val="001563E9"/>
    <w:rsid w:val="00192A7C"/>
    <w:rsid w:val="00212D3E"/>
    <w:rsid w:val="00240B5D"/>
    <w:rsid w:val="0024170C"/>
    <w:rsid w:val="00271767"/>
    <w:rsid w:val="002A1351"/>
    <w:rsid w:val="002C2DAF"/>
    <w:rsid w:val="002C4246"/>
    <w:rsid w:val="002D2149"/>
    <w:rsid w:val="00301A12"/>
    <w:rsid w:val="00332755"/>
    <w:rsid w:val="00347C5C"/>
    <w:rsid w:val="004862E6"/>
    <w:rsid w:val="004D1B85"/>
    <w:rsid w:val="005026B2"/>
    <w:rsid w:val="00581043"/>
    <w:rsid w:val="006F7B4D"/>
    <w:rsid w:val="0075375A"/>
    <w:rsid w:val="00763516"/>
    <w:rsid w:val="00892B40"/>
    <w:rsid w:val="008E703C"/>
    <w:rsid w:val="009028D7"/>
    <w:rsid w:val="00946F28"/>
    <w:rsid w:val="009514C0"/>
    <w:rsid w:val="009D30A0"/>
    <w:rsid w:val="00A21640"/>
    <w:rsid w:val="00AC5339"/>
    <w:rsid w:val="00B03B7A"/>
    <w:rsid w:val="00B307B6"/>
    <w:rsid w:val="00B329D2"/>
    <w:rsid w:val="00B912EB"/>
    <w:rsid w:val="00BA376C"/>
    <w:rsid w:val="00BB0AAB"/>
    <w:rsid w:val="00BF64AD"/>
    <w:rsid w:val="00CE26E5"/>
    <w:rsid w:val="00D2762C"/>
    <w:rsid w:val="00D5314A"/>
    <w:rsid w:val="00E011A7"/>
    <w:rsid w:val="00E13C85"/>
    <w:rsid w:val="00E91B63"/>
    <w:rsid w:val="00EA3AA4"/>
    <w:rsid w:val="00EC4003"/>
    <w:rsid w:val="00F02163"/>
    <w:rsid w:val="00FD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BD91"/>
  <w15:chartTrackingRefBased/>
  <w15:docId w15:val="{CDC5A160-1D4E-45E9-85A9-6080E458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A7C"/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3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A3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192A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A3A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A3A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A3A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EA3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EA3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A3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rsid w:val="00192A7C"/>
    <w:rPr>
      <w:b/>
      <w:bCs/>
      <w:sz w:val="27"/>
      <w:szCs w:val="27"/>
      <w:lang w:eastAsia="pl-PL"/>
    </w:rPr>
  </w:style>
  <w:style w:type="paragraph" w:styleId="Tytu">
    <w:name w:val="Title"/>
    <w:basedOn w:val="Normalny"/>
    <w:link w:val="TytuZnak"/>
    <w:qFormat/>
    <w:rsid w:val="00192A7C"/>
    <w:pPr>
      <w:jc w:val="center"/>
    </w:pPr>
    <w:rPr>
      <w:rFonts w:ascii="Arial" w:hAnsi="Arial"/>
      <w:b/>
      <w:smallCaps/>
      <w:sz w:val="28"/>
    </w:rPr>
  </w:style>
  <w:style w:type="character" w:customStyle="1" w:styleId="TytuZnak">
    <w:name w:val="Tytuł Znak"/>
    <w:link w:val="Tytu"/>
    <w:rsid w:val="00192A7C"/>
    <w:rPr>
      <w:rFonts w:ascii="Arial" w:hAnsi="Arial"/>
      <w:b/>
      <w:smallCaps/>
      <w:sz w:val="28"/>
      <w:lang w:eastAsia="pl-PL"/>
    </w:rPr>
  </w:style>
  <w:style w:type="paragraph" w:styleId="Podtytu">
    <w:name w:val="Subtitle"/>
    <w:basedOn w:val="Normalny"/>
    <w:link w:val="PodtytuZnak"/>
    <w:qFormat/>
    <w:rsid w:val="00192A7C"/>
    <w:pPr>
      <w:ind w:left="4956"/>
      <w:jc w:val="center"/>
    </w:pPr>
    <w:rPr>
      <w:rFonts w:ascii="Arial" w:hAnsi="Arial"/>
      <w:b/>
      <w:smallCaps/>
      <w:sz w:val="28"/>
    </w:rPr>
  </w:style>
  <w:style w:type="character" w:customStyle="1" w:styleId="PodtytuZnak">
    <w:name w:val="Podtytuł Znak"/>
    <w:basedOn w:val="Domylnaczcionkaakapitu"/>
    <w:link w:val="Podtytu"/>
    <w:rsid w:val="00192A7C"/>
    <w:rPr>
      <w:rFonts w:ascii="Arial" w:hAnsi="Arial"/>
      <w:b/>
      <w:smallCaps/>
      <w:sz w:val="28"/>
      <w:lang w:eastAsia="pl-PL"/>
    </w:rPr>
  </w:style>
  <w:style w:type="character" w:customStyle="1" w:styleId="Nagwek1Znak">
    <w:name w:val="Nagłówek 1 Znak"/>
    <w:basedOn w:val="Domylnaczcionkaakapitu"/>
    <w:link w:val="Nagwek1"/>
    <w:rsid w:val="00EA3AA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A3A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A3AA4"/>
    <w:rPr>
      <w:rFonts w:asciiTheme="minorHAnsi" w:eastAsiaTheme="majorEastAsia" w:hAnsiTheme="minorHAnsi" w:cstheme="majorBidi"/>
      <w:i/>
      <w:iCs/>
      <w:color w:val="2F5496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A3AA4"/>
    <w:rPr>
      <w:rFonts w:asciiTheme="minorHAnsi" w:eastAsiaTheme="majorEastAsia" w:hAnsiTheme="minorHAnsi" w:cstheme="majorBidi"/>
      <w:color w:val="2F5496" w:themeColor="accent1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EA3AA4"/>
    <w:rPr>
      <w:rFonts w:asciiTheme="minorHAnsi" w:eastAsiaTheme="majorEastAsia" w:hAnsiTheme="minorHAnsi" w:cstheme="majorBidi"/>
      <w:i/>
      <w:iCs/>
      <w:color w:val="595959" w:themeColor="text1" w:themeTint="A6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EA3AA4"/>
    <w:rPr>
      <w:rFonts w:asciiTheme="minorHAnsi" w:eastAsiaTheme="majorEastAsia" w:hAnsiTheme="minorHAnsi" w:cstheme="majorBidi"/>
      <w:color w:val="595959" w:themeColor="text1" w:themeTint="A6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EA3AA4"/>
    <w:rPr>
      <w:rFonts w:asciiTheme="minorHAnsi" w:eastAsiaTheme="majorEastAsia" w:hAnsiTheme="minorHAnsi" w:cstheme="majorBidi"/>
      <w:i/>
      <w:iCs/>
      <w:color w:val="272727" w:themeColor="text1" w:themeTint="D8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EA3AA4"/>
    <w:rPr>
      <w:rFonts w:asciiTheme="minorHAnsi" w:eastAsiaTheme="majorEastAsia" w:hAnsiTheme="minorHAnsi" w:cstheme="majorBidi"/>
      <w:color w:val="272727" w:themeColor="text1" w:themeTint="D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EA3A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3AA4"/>
    <w:rPr>
      <w:i/>
      <w:iCs/>
      <w:color w:val="404040" w:themeColor="text1" w:themeTint="BF"/>
      <w:lang w:eastAsia="pl-PL"/>
    </w:rPr>
  </w:style>
  <w:style w:type="paragraph" w:styleId="Akapitzlist">
    <w:name w:val="List Paragraph"/>
    <w:basedOn w:val="Normalny"/>
    <w:uiPriority w:val="34"/>
    <w:qFormat/>
    <w:rsid w:val="00EA3A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3A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3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3AA4"/>
    <w:rPr>
      <w:i/>
      <w:iCs/>
      <w:color w:val="2F5496" w:themeColor="accent1" w:themeShade="BF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EA3AA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763516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63516"/>
    <w:rPr>
      <w:b/>
      <w:bCs/>
    </w:rPr>
  </w:style>
  <w:style w:type="paragraph" w:styleId="Bezodstpw">
    <w:name w:val="No Spacing"/>
    <w:uiPriority w:val="1"/>
    <w:qFormat/>
    <w:rsid w:val="00EC4003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Mazur</dc:creator>
  <cp:keywords/>
  <dc:description/>
  <cp:lastModifiedBy>Aneta Mazur</cp:lastModifiedBy>
  <cp:revision>24</cp:revision>
  <cp:lastPrinted>2026-01-09T14:48:00Z</cp:lastPrinted>
  <dcterms:created xsi:type="dcterms:W3CDTF">2025-12-31T18:38:00Z</dcterms:created>
  <dcterms:modified xsi:type="dcterms:W3CDTF">2026-01-09T14:48:00Z</dcterms:modified>
</cp:coreProperties>
</file>