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D3" w:rsidRPr="00ED3705" w:rsidRDefault="00D104D3" w:rsidP="00ED3705">
      <w:pPr>
        <w:spacing w:after="160" w:line="259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D104D3">
        <w:rPr>
          <w:rFonts w:cs="Calibri"/>
          <w:b/>
          <w:lang w:eastAsia="pl-PL"/>
        </w:rPr>
        <w:br/>
      </w:r>
      <w:bookmarkStart w:id="0" w:name="_GoBack"/>
      <w:bookmarkEnd w:id="0"/>
      <w:r w:rsidRPr="00ED3705">
        <w:rPr>
          <w:rFonts w:ascii="Times New Roman" w:hAnsi="Times New Roman"/>
          <w:b/>
          <w:sz w:val="32"/>
          <w:szCs w:val="32"/>
          <w:lang w:eastAsia="pl-PL"/>
        </w:rPr>
        <w:t xml:space="preserve"> WARSZTATY – POLITYKA RODZINNA</w:t>
      </w:r>
      <w:r w:rsidRPr="00ED3705">
        <w:rPr>
          <w:rFonts w:ascii="Times New Roman" w:hAnsi="Times New Roman"/>
          <w:b/>
          <w:sz w:val="32"/>
          <w:szCs w:val="32"/>
          <w:lang w:eastAsia="pl-PL"/>
        </w:rPr>
        <w:br/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W drugiej połowie 2013 roku rozpoczęła się realizacja projektu współfinansowanego ze środków  Europejskiego Funduszu Społecznego- Człowiek najlepsza inwestycja. Konstruktywny dialog III - wzmocnienie potencjału instytucjonalnego </w:t>
      </w:r>
      <w:proofErr w:type="spellStart"/>
      <w:r w:rsidR="00D104D3" w:rsidRPr="00ED3705">
        <w:rPr>
          <w:rFonts w:ascii="Times New Roman" w:hAnsi="Times New Roman"/>
          <w:sz w:val="24"/>
          <w:szCs w:val="24"/>
          <w:lang w:eastAsia="pl-PL"/>
        </w:rPr>
        <w:t>NSZZ"Solidarność</w:t>
      </w:r>
      <w:proofErr w:type="spellEnd"/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". Jednym z tematów analizowanych w ramach projektu jest polityka rodzinna. Projekt zakłada m.in. dokonanie diagnozy sytuacji w tym obszarze, analizę warunków i przyjętych rozwiązań oraz wskazanie najwłaściwszych działań. 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Na początku 2014 roku dr Arkadiusz </w:t>
      </w:r>
      <w:proofErr w:type="spellStart"/>
      <w:r w:rsidR="00D104D3" w:rsidRPr="00ED3705">
        <w:rPr>
          <w:rFonts w:ascii="Times New Roman" w:hAnsi="Times New Roman"/>
          <w:sz w:val="24"/>
          <w:szCs w:val="24"/>
          <w:lang w:eastAsia="pl-PL"/>
        </w:rPr>
        <w:t>Durasiewicz</w:t>
      </w:r>
      <w:proofErr w:type="spellEnd"/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 – Dziekan Wydziału Nauk Społecznych Wyższej Szkoły Pedagogicznej im. Janusza Korczaka w Warszawie opracował raport "Bilans otwarcia - polityka rodzinna", w którym zebrane zostały informacje dotyczące założeń, narzędzi i finansowania polityki rodzinnej.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 W dniach 31.03.2013r. – 01.04.2014r. dr Arkadiusz </w:t>
      </w:r>
      <w:proofErr w:type="spellStart"/>
      <w:r w:rsidR="00D104D3" w:rsidRPr="00ED3705">
        <w:rPr>
          <w:rFonts w:ascii="Times New Roman" w:hAnsi="Times New Roman"/>
          <w:sz w:val="24"/>
          <w:szCs w:val="24"/>
          <w:lang w:eastAsia="pl-PL"/>
        </w:rPr>
        <w:t>Durasiewicz</w:t>
      </w:r>
      <w:proofErr w:type="spellEnd"/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 oraz mgr Joanna Lizut – pracownik dydaktyczny (ekspert WSP) przeprowadzili warsztaty szkoleniowe z zakresu polityki rodzinnej, w których wzięło udział 20 uczestników związku zawodowego NSZZ Solidarność z oddziałów całej Polski. Uczestników przywitał Henryk Nakonieczny - członek Komitetu Sterującego projektu oraz Elżbieta </w:t>
      </w:r>
      <w:proofErr w:type="spellStart"/>
      <w:r w:rsidR="00D104D3" w:rsidRPr="00ED3705">
        <w:rPr>
          <w:rFonts w:ascii="Times New Roman" w:hAnsi="Times New Roman"/>
          <w:sz w:val="24"/>
          <w:szCs w:val="24"/>
          <w:lang w:eastAsia="pl-PL"/>
        </w:rPr>
        <w:t>Wielg</w:t>
      </w:r>
      <w:proofErr w:type="spellEnd"/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 - kierowniczka projektu, która również  przedstawiła założenia projektu. Katarzyna Zimmer-Drabczyk, koordynatorka pilotażu, przedstawiła proces konsultacji projektu ustawy budżetowej. 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Pierwszego dnia spotkania przeprowadzone zostały warsztaty dotyczące współczesnych funkcji i zadań rodziny oraz zagrożeń związanych z rodziną. W ramach pierwszego ćwiczenia uczestnicy oceniali najważniejsze trendy związane z przemianami w obszarze rodziny oraz określali rolę i możliwości państwa w przeciwdziałaniu negatywnych trendów. W ramach ćwiczenia drugiego uczestnicy warsztatów  dyskutowali i pracowali nad realizowanymi współcześnie funkcjami rodziny – ich miejscem w hierarchii i właściwym sposobem realizacji. Trzecie ćwiczenie dawało uczestnikom możliwość w sposób kompleksowy określić współczesne wyzwania i zagrożenia związane z rodziną – trendy w zakresie realizacji poszczególnych funkcji rodziny, możliwości przeciwdziałania i zmieniania trendów, postulaty oraz narzędzia i sposoby ich realizacji. 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W pracach grup i dyskusjach brały udział; Danuta Wojdat -  liderka zespołu, Agnieszka Kochańska - obserwatorka oraz Anna Waszczuk - ekspert wewnętrzny. 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Następnie został przedstawiony i omówiony Bilans Otwarcia w zakresie polityki rodzinnej.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>W pierwszej części omówione zostały ogólne założenia polityki rodzinnej, w tym zmiany kulturowe w życiu polskich rodzin, obecna sytuacja demograficzna w Polsce, ekonomiczne aspekty rodziny polskiej oraz współczesne zagrożenia związane z rodziną. W dalszej części omówiona została dotychczasowa polityka rodzinna państwa polskiego i jej rola, a także przedstawione zostały szczegółowo bezpośrednie (pieniężne i rzeczowe świadczenia na rzecz rodzin) i pośrednie (polityka rynku pracy, podatkowa, dochodowa, mieszkaniowa, ochrony zdrowia, edukacyjna i oświatowa, zatrudnienia) narzędzia polityki rodzinnej. Na zakończenie przedstawione zostały rozwiązania dotyczące polityki rodzinnej w wybranych krajach UE.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Drugiego dnia warsztatów uczestnicy zostali zapoznani z instrumentami dotyczącymi finansowania polityki rodzinnej i wpływem finansowania na kondycję polskich rodzin oraz rekomendacjami polityki budżetowej dla polityki rodzinnej. W ramach tej części uczestnicy wraz z prowadzącymi przestudiowali ustawę budżetową za rok 2013 oraz założenia do ustawy pod kątem rodziny i polityki rodzinnej. Prowadzący wraz z uczestnikami doszli do wniosku, że niezbędne jest umieszczenie w ustawie budżetowej pozycji dotyczących wydatków związanych z pośrednimi narzędziami polityki rodzinnej. W drugiej części warsztatu dr Arkadiusz </w:t>
      </w:r>
      <w:proofErr w:type="spellStart"/>
      <w:r w:rsidR="00D104D3" w:rsidRPr="00ED3705">
        <w:rPr>
          <w:rFonts w:ascii="Times New Roman" w:hAnsi="Times New Roman"/>
          <w:sz w:val="24"/>
          <w:szCs w:val="24"/>
          <w:lang w:eastAsia="pl-PL"/>
        </w:rPr>
        <w:t>Durasiewicz</w:t>
      </w:r>
      <w:proofErr w:type="spellEnd"/>
      <w:r w:rsidR="00D104D3" w:rsidRPr="00ED3705">
        <w:rPr>
          <w:rFonts w:ascii="Times New Roman" w:hAnsi="Times New Roman"/>
          <w:sz w:val="24"/>
          <w:szCs w:val="24"/>
          <w:lang w:eastAsia="pl-PL"/>
        </w:rPr>
        <w:t xml:space="preserve"> przedstawił wyniki badania własnego dotyczącego polityki rodzinnej państwa polskiego i jej efektywności w świetle przeprowadzonych badań.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>Zaprezentowane wyniki dotyczyły decyzji prokreacyjnych respondentek, czynników i narzędzi mogących wpłynąć na decyzje o urodzeniu dziecka, oczekiwania respondentek wobec państwowej polityki rodzinnej oraz oceny polityki rodzinnej państwa polskiego w świetle przebadanych osób.</w:t>
      </w:r>
    </w:p>
    <w:p w:rsidR="00D104D3" w:rsidRPr="00ED3705" w:rsidRDefault="00ED3705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="00D104D3" w:rsidRPr="00ED3705">
        <w:rPr>
          <w:rFonts w:ascii="Times New Roman" w:hAnsi="Times New Roman"/>
          <w:sz w:val="24"/>
          <w:szCs w:val="24"/>
          <w:lang w:eastAsia="pl-PL"/>
        </w:rPr>
        <w:t>Na zakończenie wszyscy uczestnicy wraz z prowadzącymi doszli do głównego wniosku dotyczącego stworzenia Długookresowej Strategii Demograficznej Kraju wraz z Zintegrowanym Pakietem Wsparcia Socjalnego na rzecz rodzin jako dokumentów niezbędnych do realizacji efektywnej polityki parorodzinnej państwa polskiego.</w:t>
      </w:r>
    </w:p>
    <w:p w:rsidR="00D104D3" w:rsidRPr="00ED3705" w:rsidRDefault="00D104D3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705">
        <w:rPr>
          <w:rFonts w:ascii="Times New Roman" w:hAnsi="Times New Roman"/>
          <w:sz w:val="24"/>
          <w:szCs w:val="24"/>
          <w:lang w:eastAsia="pl-PL"/>
        </w:rPr>
        <w:lastRenderedPageBreak/>
        <w:t>Uczestnicy warsztatów zasugerowali również, że wszelkie problemy dotyczące rodziny jak i narzędzia finansowe na rzecz rodzin powinny być diagnozowane z poziomu lokalnego i przekładane na poziom ogólnopolski – co dałoby na pewno szersze spojrzenie i dogłębniejszy efekt realizacji skutecznej polityki na rzecz rodzin.</w:t>
      </w:r>
    </w:p>
    <w:p w:rsidR="00D104D3" w:rsidRPr="00ED3705" w:rsidRDefault="00D104D3" w:rsidP="00ED3705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705">
        <w:rPr>
          <w:rFonts w:ascii="Times New Roman" w:hAnsi="Times New Roman"/>
          <w:sz w:val="24"/>
          <w:szCs w:val="24"/>
          <w:lang w:eastAsia="pl-PL"/>
        </w:rPr>
        <w:t xml:space="preserve">Ostatecznie cel warsztatu został osiągnięty poprzez wspólne wypracowanie wniosków końcowych i rekomendacji dotyczących polityki rodzinnej w Polsce oraz wstępnych instrukcji związanych </w:t>
      </w:r>
      <w:r w:rsidR="00ED370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D3705">
        <w:rPr>
          <w:rFonts w:ascii="Times New Roman" w:hAnsi="Times New Roman"/>
          <w:sz w:val="24"/>
          <w:szCs w:val="24"/>
          <w:lang w:eastAsia="pl-PL"/>
        </w:rPr>
        <w:t xml:space="preserve">z opiniowaniem budżetu państwa w zakresie polityki rodzinnej na rok 2015. </w:t>
      </w:r>
    </w:p>
    <w:p w:rsidR="00ED3705" w:rsidRPr="00ED3705" w:rsidRDefault="00ED3705" w:rsidP="00D104D3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D3705" w:rsidRPr="00ED3705" w:rsidRDefault="00ED3705" w:rsidP="00ED370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ED3705">
        <w:rPr>
          <w:rFonts w:ascii="Times New Roman" w:hAnsi="Times New Roman"/>
          <w:i/>
          <w:sz w:val="24"/>
          <w:szCs w:val="24"/>
          <w:lang w:eastAsia="pl-PL"/>
        </w:rPr>
        <w:t xml:space="preserve">dr Arkadiusz </w:t>
      </w:r>
      <w:proofErr w:type="spellStart"/>
      <w:r w:rsidRPr="00ED3705">
        <w:rPr>
          <w:rFonts w:ascii="Times New Roman" w:hAnsi="Times New Roman"/>
          <w:i/>
          <w:sz w:val="24"/>
          <w:szCs w:val="24"/>
          <w:lang w:eastAsia="pl-PL"/>
        </w:rPr>
        <w:t>Durasiewicz</w:t>
      </w:r>
      <w:proofErr w:type="spellEnd"/>
    </w:p>
    <w:p w:rsidR="00ED3705" w:rsidRPr="00ED3705" w:rsidRDefault="00ED3705" w:rsidP="00ED370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ED3705">
        <w:rPr>
          <w:rFonts w:ascii="Times New Roman" w:hAnsi="Times New Roman"/>
          <w:sz w:val="24"/>
          <w:szCs w:val="24"/>
          <w:lang w:eastAsia="pl-PL"/>
        </w:rPr>
        <w:t>Wyższa Szkoła Pedagogiczna im. Janusza Korczaka w Warszawie</w:t>
      </w:r>
    </w:p>
    <w:p w:rsidR="00ED3705" w:rsidRPr="00ED3705" w:rsidRDefault="00ED3705" w:rsidP="00ED37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</w:t>
      </w:r>
      <w:r w:rsidRPr="00ED3705">
        <w:rPr>
          <w:rFonts w:ascii="Times New Roman" w:hAnsi="Times New Roman"/>
          <w:sz w:val="24"/>
          <w:szCs w:val="24"/>
          <w:lang w:eastAsia="pl-PL"/>
        </w:rPr>
        <w:t>ROR PTPS</w:t>
      </w:r>
    </w:p>
    <w:p w:rsidR="00162100" w:rsidRDefault="00162100"/>
    <w:sectPr w:rsidR="00162100" w:rsidSect="00162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18" w:rsidRDefault="00E04118" w:rsidP="008115D0">
      <w:pPr>
        <w:spacing w:after="0" w:line="240" w:lineRule="auto"/>
      </w:pPr>
      <w:r>
        <w:separator/>
      </w:r>
    </w:p>
  </w:endnote>
  <w:endnote w:type="continuationSeparator" w:id="0">
    <w:p w:rsidR="00E04118" w:rsidRDefault="00E04118" w:rsidP="0081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-189629</wp:posOffset>
          </wp:positionH>
          <wp:positionV relativeFrom="paragraph">
            <wp:posOffset>-140173</wp:posOffset>
          </wp:positionV>
          <wp:extent cx="6109926" cy="929591"/>
          <wp:effectExtent l="19050" t="0" r="5124" b="0"/>
          <wp:wrapNone/>
          <wp:docPr id="2" name="Obraz 1" descr="stopka1logoK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1logoK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9926" cy="929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E7B" w:rsidRDefault="00341E7B">
    <w:pPr>
      <w:pStyle w:val="Stopka"/>
      <w:rPr>
        <w:noProof/>
        <w:lang w:eastAsia="pl-PL"/>
      </w:rPr>
    </w:pPr>
  </w:p>
  <w:p w:rsidR="00341E7B" w:rsidRDefault="00341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18" w:rsidRDefault="00E04118" w:rsidP="008115D0">
      <w:pPr>
        <w:spacing w:after="0" w:line="240" w:lineRule="auto"/>
      </w:pPr>
      <w:r>
        <w:separator/>
      </w:r>
    </w:p>
  </w:footnote>
  <w:footnote w:type="continuationSeparator" w:id="0">
    <w:p w:rsidR="00E04118" w:rsidRDefault="00E04118" w:rsidP="0081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 w:rsidP="008115D0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-596966</wp:posOffset>
          </wp:positionH>
          <wp:positionV relativeFrom="paragraph">
            <wp:posOffset>-307690</wp:posOffset>
          </wp:positionV>
          <wp:extent cx="7012371" cy="1040524"/>
          <wp:effectExtent l="19050" t="0" r="0" b="0"/>
          <wp:wrapNone/>
          <wp:docPr id="1" name="Obraz 0" descr="naglowek3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3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371" cy="104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E7B" w:rsidRDefault="00341E7B" w:rsidP="008115D0">
    <w:pPr>
      <w:pStyle w:val="Nagwek"/>
      <w:jc w:val="center"/>
    </w:pPr>
  </w:p>
  <w:p w:rsidR="00341E7B" w:rsidRDefault="00341E7B" w:rsidP="008115D0">
    <w:pPr>
      <w:pStyle w:val="Nagwek"/>
      <w:jc w:val="center"/>
    </w:pPr>
  </w:p>
  <w:p w:rsidR="00341E7B" w:rsidRDefault="00341E7B" w:rsidP="008115D0">
    <w:pPr>
      <w:pStyle w:val="Nagwek"/>
      <w:jc w:val="center"/>
    </w:pPr>
  </w:p>
  <w:p w:rsidR="00341E7B" w:rsidRPr="008115D0" w:rsidRDefault="00341E7B" w:rsidP="008115D0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3B06"/>
    <w:multiLevelType w:val="hybridMultilevel"/>
    <w:tmpl w:val="18F6F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0B"/>
    <w:rsid w:val="00013015"/>
    <w:rsid w:val="00162100"/>
    <w:rsid w:val="00172802"/>
    <w:rsid w:val="001E619A"/>
    <w:rsid w:val="00216A07"/>
    <w:rsid w:val="003022B2"/>
    <w:rsid w:val="00341E7B"/>
    <w:rsid w:val="003E3B0B"/>
    <w:rsid w:val="00403117"/>
    <w:rsid w:val="00475BAB"/>
    <w:rsid w:val="00597F77"/>
    <w:rsid w:val="008115D0"/>
    <w:rsid w:val="008D490D"/>
    <w:rsid w:val="009A36C5"/>
    <w:rsid w:val="009D7886"/>
    <w:rsid w:val="00B854F1"/>
    <w:rsid w:val="00C03972"/>
    <w:rsid w:val="00D104D3"/>
    <w:rsid w:val="00E04118"/>
    <w:rsid w:val="00E56CC9"/>
    <w:rsid w:val="00ED3705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15D0"/>
  </w:style>
  <w:style w:type="paragraph" w:styleId="Stopka">
    <w:name w:val="footer"/>
    <w:basedOn w:val="Normalny"/>
    <w:link w:val="Stopka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15D0"/>
  </w:style>
  <w:style w:type="paragraph" w:styleId="Tekstdymka">
    <w:name w:val="Balloon Text"/>
    <w:basedOn w:val="Normalny"/>
    <w:link w:val="TekstdymkaZnak"/>
    <w:uiPriority w:val="99"/>
    <w:semiHidden/>
    <w:unhideWhenUsed/>
    <w:rsid w:val="0081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15D0"/>
  </w:style>
  <w:style w:type="paragraph" w:styleId="Stopka">
    <w:name w:val="footer"/>
    <w:basedOn w:val="Normalny"/>
    <w:link w:val="Stopka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15D0"/>
  </w:style>
  <w:style w:type="paragraph" w:styleId="Tekstdymka">
    <w:name w:val="Balloon Text"/>
    <w:basedOn w:val="Normalny"/>
    <w:link w:val="TekstdymkaZnak"/>
    <w:uiPriority w:val="99"/>
    <w:semiHidden/>
    <w:unhideWhenUsed/>
    <w:rsid w:val="0081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C271-413B-4AED-A2E8-3CD15BD3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Nawrot</dc:creator>
  <cp:lastModifiedBy>Biuro</cp:lastModifiedBy>
  <cp:revision>6</cp:revision>
  <cp:lastPrinted>2012-08-31T09:12:00Z</cp:lastPrinted>
  <dcterms:created xsi:type="dcterms:W3CDTF">2014-02-18T13:48:00Z</dcterms:created>
  <dcterms:modified xsi:type="dcterms:W3CDTF">2015-01-26T13:11:00Z</dcterms:modified>
</cp:coreProperties>
</file>